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9D" w:rsidRPr="00391D9C" w:rsidRDefault="00EA6C9D" w:rsidP="00EA6C9D">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EA6C9D" w:rsidTr="00F84B6A">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EA6C9D" w:rsidRPr="00844C62" w:rsidRDefault="00EA6C9D" w:rsidP="00BA3221">
            <w:pPr>
              <w:shd w:val="clear" w:color="auto" w:fill="FFFFFF"/>
              <w:spacing w:line="202" w:lineRule="atLeast"/>
              <w:jc w:val="center"/>
              <w:rPr>
                <w:color w:val="222222"/>
                <w:sz w:val="28"/>
                <w:szCs w:val="28"/>
                <w:lang w:val="en-US" w:eastAsia="en-US"/>
              </w:rPr>
            </w:pPr>
            <w:r w:rsidRPr="00844C62">
              <w:rPr>
                <w:b/>
                <w:bCs/>
                <w:color w:val="5B9BD5"/>
                <w:sz w:val="28"/>
                <w:szCs w:val="28"/>
              </w:rPr>
              <w:t xml:space="preserve">Gender Related </w:t>
            </w:r>
            <w:r w:rsidR="00341E26">
              <w:rPr>
                <w:b/>
                <w:bCs/>
                <w:color w:val="5B9BD5"/>
                <w:sz w:val="28"/>
                <w:szCs w:val="28"/>
              </w:rPr>
              <w:t>Articles from Major Newspapers (Oct 16 – 2</w:t>
            </w:r>
            <w:r w:rsidR="00BA3221">
              <w:rPr>
                <w:b/>
                <w:bCs/>
                <w:color w:val="5B9BD5"/>
                <w:sz w:val="28"/>
                <w:szCs w:val="28"/>
              </w:rPr>
              <w:t>2</w:t>
            </w:r>
            <w:r w:rsidR="00341E26">
              <w:rPr>
                <w:b/>
                <w:bCs/>
                <w:color w:val="5B9BD5"/>
                <w:sz w:val="28"/>
                <w:szCs w:val="28"/>
              </w:rPr>
              <w:t>)</w:t>
            </w:r>
            <w:r>
              <w:rPr>
                <w:b/>
                <w:bCs/>
                <w:color w:val="5B9BD5"/>
                <w:sz w:val="28"/>
                <w:szCs w:val="28"/>
              </w:rPr>
              <w:t xml:space="preserve">&amp; </w:t>
            </w:r>
            <w:r w:rsidR="00BA3221">
              <w:rPr>
                <w:b/>
                <w:bCs/>
                <w:color w:val="5B9BD5"/>
                <w:sz w:val="28"/>
                <w:szCs w:val="28"/>
              </w:rPr>
              <w:t>Gender Related Latest</w:t>
            </w:r>
            <w:r w:rsidR="00341E26">
              <w:rPr>
                <w:b/>
                <w:bCs/>
                <w:color w:val="5B9BD5"/>
                <w:sz w:val="28"/>
                <w:szCs w:val="28"/>
              </w:rPr>
              <w:t xml:space="preserve"> </w:t>
            </w:r>
            <w:r w:rsidRPr="00844C62">
              <w:rPr>
                <w:b/>
                <w:bCs/>
                <w:color w:val="5B9BD5"/>
                <w:sz w:val="28"/>
                <w:szCs w:val="28"/>
              </w:rPr>
              <w:t>Journal Articles</w:t>
            </w:r>
          </w:p>
        </w:tc>
      </w:tr>
      <w:tr w:rsidR="00EA6C9D" w:rsidTr="00F84B6A">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D62E7D" w:rsidRDefault="00D62E7D"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HINDUSTAN TIMES,  Oct 22, 2017</w:t>
            </w:r>
          </w:p>
          <w:p w:rsidR="00D62E7D" w:rsidRPr="00D62E7D" w:rsidRDefault="00D77B91" w:rsidP="00D62E7D">
            <w:pPr>
              <w:pStyle w:val="ListParagraph"/>
              <w:numPr>
                <w:ilvl w:val="0"/>
                <w:numId w:val="18"/>
              </w:numPr>
              <w:spacing w:line="197" w:lineRule="atLeast"/>
              <w:rPr>
                <w:rFonts w:ascii="Times New Roman" w:eastAsia="Times New Roman" w:hAnsi="Times New Roman" w:cs="Times New Roman"/>
                <w:color w:val="C0504D" w:themeColor="accent2"/>
                <w:sz w:val="24"/>
                <w:szCs w:val="24"/>
                <w:lang w:eastAsia="en-US"/>
              </w:rPr>
            </w:pPr>
            <w:hyperlink r:id="rId5" w:history="1">
              <w:proofErr w:type="spellStart"/>
              <w:r w:rsidR="00D62E7D" w:rsidRPr="00D62E7D">
                <w:rPr>
                  <w:rStyle w:val="Hyperlink"/>
                  <w:rFonts w:ascii="Times New Roman" w:eastAsia="Times New Roman" w:hAnsi="Times New Roman" w:cs="Times New Roman"/>
                  <w:sz w:val="24"/>
                  <w:szCs w:val="24"/>
                  <w:lang w:eastAsia="en-US"/>
                </w:rPr>
                <w:t>Uttarakhand</w:t>
              </w:r>
              <w:proofErr w:type="spellEnd"/>
              <w:r w:rsidR="00D62E7D" w:rsidRPr="00D62E7D">
                <w:rPr>
                  <w:rStyle w:val="Hyperlink"/>
                  <w:rFonts w:ascii="Times New Roman" w:eastAsia="Times New Roman" w:hAnsi="Times New Roman" w:cs="Times New Roman"/>
                  <w:sz w:val="24"/>
                  <w:szCs w:val="24"/>
                  <w:lang w:eastAsia="en-US"/>
                </w:rPr>
                <w:t xml:space="preserve"> </w:t>
              </w:r>
              <w:proofErr w:type="spellStart"/>
              <w:r w:rsidR="00D62E7D" w:rsidRPr="00D62E7D">
                <w:rPr>
                  <w:rStyle w:val="Hyperlink"/>
                  <w:rFonts w:ascii="Times New Roman" w:eastAsia="Times New Roman" w:hAnsi="Times New Roman" w:cs="Times New Roman"/>
                  <w:sz w:val="24"/>
                  <w:szCs w:val="24"/>
                  <w:lang w:eastAsia="en-US"/>
                </w:rPr>
                <w:t>tweeks</w:t>
              </w:r>
              <w:proofErr w:type="spellEnd"/>
              <w:r w:rsidR="00D62E7D" w:rsidRPr="00D62E7D">
                <w:rPr>
                  <w:rStyle w:val="Hyperlink"/>
                  <w:rFonts w:ascii="Times New Roman" w:eastAsia="Times New Roman" w:hAnsi="Times New Roman" w:cs="Times New Roman"/>
                  <w:sz w:val="24"/>
                  <w:szCs w:val="24"/>
                  <w:lang w:eastAsia="en-US"/>
                </w:rPr>
                <w:t xml:space="preserve"> NREGA to check forced migration from hills, Written by – Deep Joshi</w:t>
              </w:r>
            </w:hyperlink>
          </w:p>
          <w:p w:rsidR="00D62E7D" w:rsidRDefault="00D62E7D"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The HINDU,  Oct 22, 2017</w:t>
            </w:r>
          </w:p>
          <w:p w:rsidR="00D62E7D" w:rsidRPr="00D62E7D" w:rsidRDefault="00D77B91" w:rsidP="00F84B6A">
            <w:pPr>
              <w:pStyle w:val="ListParagraph"/>
              <w:numPr>
                <w:ilvl w:val="0"/>
                <w:numId w:val="17"/>
              </w:numPr>
              <w:spacing w:line="197" w:lineRule="atLeast"/>
              <w:rPr>
                <w:rFonts w:ascii="Times New Roman" w:eastAsia="Times New Roman" w:hAnsi="Times New Roman" w:cs="Times New Roman"/>
                <w:color w:val="C0504D" w:themeColor="accent2"/>
                <w:sz w:val="24"/>
                <w:szCs w:val="24"/>
                <w:lang w:eastAsia="en-US"/>
              </w:rPr>
            </w:pPr>
            <w:hyperlink r:id="rId6" w:history="1">
              <w:r w:rsidR="00D62E7D" w:rsidRPr="00D62E7D">
                <w:rPr>
                  <w:rStyle w:val="Hyperlink"/>
                  <w:rFonts w:ascii="Times New Roman" w:eastAsia="Times New Roman" w:hAnsi="Times New Roman" w:cs="Times New Roman"/>
                  <w:sz w:val="24"/>
                  <w:szCs w:val="24"/>
                  <w:lang w:eastAsia="en-US"/>
                </w:rPr>
                <w:t xml:space="preserve">Feminist or Not a Feminist,  Written by – </w:t>
              </w:r>
              <w:proofErr w:type="spellStart"/>
              <w:r w:rsidR="00D62E7D" w:rsidRPr="00D62E7D">
                <w:rPr>
                  <w:rStyle w:val="Hyperlink"/>
                  <w:rFonts w:ascii="Times New Roman" w:eastAsia="Times New Roman" w:hAnsi="Times New Roman" w:cs="Times New Roman"/>
                  <w:sz w:val="24"/>
                  <w:szCs w:val="24"/>
                  <w:lang w:eastAsia="en-US"/>
                </w:rPr>
                <w:t>Harsha</w:t>
              </w:r>
              <w:proofErr w:type="spellEnd"/>
              <w:r w:rsidR="00D62E7D" w:rsidRPr="00D62E7D">
                <w:rPr>
                  <w:rStyle w:val="Hyperlink"/>
                  <w:rFonts w:ascii="Times New Roman" w:eastAsia="Times New Roman" w:hAnsi="Times New Roman" w:cs="Times New Roman"/>
                  <w:sz w:val="24"/>
                  <w:szCs w:val="24"/>
                  <w:lang w:eastAsia="en-US"/>
                </w:rPr>
                <w:t xml:space="preserve"> </w:t>
              </w:r>
              <w:proofErr w:type="spellStart"/>
              <w:r w:rsidR="00D62E7D" w:rsidRPr="00D62E7D">
                <w:rPr>
                  <w:rStyle w:val="Hyperlink"/>
                  <w:rFonts w:ascii="Times New Roman" w:eastAsia="Times New Roman" w:hAnsi="Times New Roman" w:cs="Times New Roman"/>
                  <w:sz w:val="24"/>
                  <w:szCs w:val="24"/>
                  <w:lang w:eastAsia="en-US"/>
                </w:rPr>
                <w:t>Mishra</w:t>
              </w:r>
              <w:proofErr w:type="spellEnd"/>
            </w:hyperlink>
          </w:p>
          <w:p w:rsidR="008868BA" w:rsidRDefault="008868BA"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TIMES OF INDIA,  Oct 22,  2017</w:t>
            </w:r>
          </w:p>
          <w:p w:rsidR="008868BA" w:rsidRPr="00D62E7D" w:rsidRDefault="00D77B91" w:rsidP="00F84B6A">
            <w:pPr>
              <w:pStyle w:val="ListParagraph"/>
              <w:numPr>
                <w:ilvl w:val="0"/>
                <w:numId w:val="16"/>
              </w:numPr>
              <w:spacing w:line="197" w:lineRule="atLeast"/>
              <w:rPr>
                <w:rFonts w:ascii="Times New Roman" w:eastAsia="Times New Roman" w:hAnsi="Times New Roman" w:cs="Times New Roman"/>
                <w:color w:val="C0504D" w:themeColor="accent2"/>
                <w:sz w:val="24"/>
                <w:szCs w:val="24"/>
                <w:lang w:eastAsia="en-US"/>
              </w:rPr>
            </w:pPr>
            <w:hyperlink r:id="rId7" w:history="1">
              <w:r w:rsidR="008868BA" w:rsidRPr="00D62E7D">
                <w:rPr>
                  <w:rStyle w:val="Hyperlink"/>
                  <w:rFonts w:ascii="Times New Roman" w:eastAsia="Times New Roman" w:hAnsi="Times New Roman" w:cs="Times New Roman"/>
                  <w:sz w:val="24"/>
                  <w:szCs w:val="24"/>
                  <w:lang w:eastAsia="en-US"/>
                </w:rPr>
                <w:t xml:space="preserve">Over 30% transgender </w:t>
              </w:r>
              <w:r w:rsidR="00D62E7D" w:rsidRPr="00D62E7D">
                <w:rPr>
                  <w:rStyle w:val="Hyperlink"/>
                  <w:rFonts w:ascii="Times New Roman" w:eastAsia="Times New Roman" w:hAnsi="Times New Roman" w:cs="Times New Roman"/>
                  <w:sz w:val="24"/>
                  <w:szCs w:val="24"/>
                  <w:lang w:eastAsia="en-US"/>
                </w:rPr>
                <w:t xml:space="preserve">kids bullied at Delhi Schools : Survey,  Written by – </w:t>
              </w:r>
              <w:proofErr w:type="spellStart"/>
              <w:r w:rsidR="00D62E7D" w:rsidRPr="00D62E7D">
                <w:rPr>
                  <w:rStyle w:val="Hyperlink"/>
                  <w:rFonts w:ascii="Times New Roman" w:eastAsia="Times New Roman" w:hAnsi="Times New Roman" w:cs="Times New Roman"/>
                  <w:sz w:val="24"/>
                  <w:szCs w:val="24"/>
                  <w:lang w:eastAsia="en-US"/>
                </w:rPr>
                <w:t>Manash</w:t>
              </w:r>
              <w:proofErr w:type="spellEnd"/>
              <w:r w:rsidR="00D62E7D" w:rsidRPr="00D62E7D">
                <w:rPr>
                  <w:rStyle w:val="Hyperlink"/>
                  <w:rFonts w:ascii="Times New Roman" w:eastAsia="Times New Roman" w:hAnsi="Times New Roman" w:cs="Times New Roman"/>
                  <w:sz w:val="24"/>
                  <w:szCs w:val="24"/>
                  <w:lang w:eastAsia="en-US"/>
                </w:rPr>
                <w:t xml:space="preserve"> </w:t>
              </w:r>
              <w:proofErr w:type="spellStart"/>
              <w:r w:rsidR="00D62E7D" w:rsidRPr="00D62E7D">
                <w:rPr>
                  <w:rStyle w:val="Hyperlink"/>
                  <w:rFonts w:ascii="Times New Roman" w:eastAsia="Times New Roman" w:hAnsi="Times New Roman" w:cs="Times New Roman"/>
                  <w:sz w:val="24"/>
                  <w:szCs w:val="24"/>
                  <w:lang w:eastAsia="en-US"/>
                </w:rPr>
                <w:t>PratimGohainl</w:t>
              </w:r>
              <w:proofErr w:type="spellEnd"/>
            </w:hyperlink>
          </w:p>
          <w:p w:rsidR="008868BA" w:rsidRDefault="008868BA"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HINDUSTAN TIMES,  Oct 21, 2017</w:t>
            </w:r>
          </w:p>
          <w:p w:rsidR="008868BA" w:rsidRPr="008868BA" w:rsidRDefault="00D77B91" w:rsidP="00F84B6A">
            <w:pPr>
              <w:pStyle w:val="ListParagraph"/>
              <w:numPr>
                <w:ilvl w:val="0"/>
                <w:numId w:val="15"/>
              </w:numPr>
              <w:spacing w:line="197" w:lineRule="atLeast"/>
              <w:rPr>
                <w:rFonts w:ascii="Times New Roman" w:eastAsia="Times New Roman" w:hAnsi="Times New Roman" w:cs="Times New Roman"/>
                <w:color w:val="C0504D" w:themeColor="accent2"/>
                <w:sz w:val="24"/>
                <w:szCs w:val="24"/>
                <w:lang w:eastAsia="en-US"/>
              </w:rPr>
            </w:pPr>
            <w:hyperlink r:id="rId8" w:history="1">
              <w:r w:rsidR="008868BA" w:rsidRPr="008868BA">
                <w:rPr>
                  <w:rStyle w:val="Hyperlink"/>
                  <w:rFonts w:ascii="Times New Roman" w:eastAsia="Times New Roman" w:hAnsi="Times New Roman" w:cs="Times New Roman"/>
                  <w:sz w:val="24"/>
                  <w:szCs w:val="24"/>
                  <w:lang w:eastAsia="en-US"/>
                </w:rPr>
                <w:t>If the Law Weighs in on the side of domestic workers, they’ll get a fairer deal</w:t>
              </w:r>
            </w:hyperlink>
          </w:p>
          <w:p w:rsidR="008868BA" w:rsidRDefault="008868BA"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The INDIAN EXPRESS,  Oct 21, 2017</w:t>
            </w:r>
          </w:p>
          <w:p w:rsidR="008868BA" w:rsidRPr="008868BA" w:rsidRDefault="00D77B91" w:rsidP="00F84B6A">
            <w:pPr>
              <w:pStyle w:val="ListParagraph"/>
              <w:numPr>
                <w:ilvl w:val="0"/>
                <w:numId w:val="14"/>
              </w:numPr>
              <w:spacing w:line="197" w:lineRule="atLeast"/>
              <w:rPr>
                <w:rFonts w:ascii="Times New Roman" w:eastAsia="Times New Roman" w:hAnsi="Times New Roman" w:cs="Times New Roman"/>
                <w:color w:val="C0504D" w:themeColor="accent2"/>
                <w:sz w:val="24"/>
                <w:szCs w:val="24"/>
                <w:lang w:eastAsia="en-US"/>
              </w:rPr>
            </w:pPr>
            <w:hyperlink r:id="rId9" w:history="1">
              <w:r w:rsidR="008868BA" w:rsidRPr="008868BA">
                <w:rPr>
                  <w:rStyle w:val="Hyperlink"/>
                  <w:rFonts w:ascii="Times New Roman" w:eastAsia="Times New Roman" w:hAnsi="Times New Roman" w:cs="Times New Roman"/>
                  <w:sz w:val="24"/>
                  <w:szCs w:val="24"/>
                  <w:lang w:eastAsia="en-US"/>
                </w:rPr>
                <w:t xml:space="preserve">Govt plans National Policy for Social Security cover, Skill Development </w:t>
              </w:r>
            </w:hyperlink>
          </w:p>
          <w:p w:rsidR="008868BA" w:rsidRDefault="008868BA"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THE WIRE,  Oct 21,  2017</w:t>
            </w:r>
          </w:p>
          <w:p w:rsidR="008868BA" w:rsidRPr="008868BA" w:rsidRDefault="00D77B91" w:rsidP="00F84B6A">
            <w:pPr>
              <w:pStyle w:val="ListParagraph"/>
              <w:numPr>
                <w:ilvl w:val="0"/>
                <w:numId w:val="13"/>
              </w:numPr>
              <w:spacing w:line="197" w:lineRule="atLeast"/>
              <w:rPr>
                <w:rFonts w:ascii="Times New Roman" w:eastAsia="Times New Roman" w:hAnsi="Times New Roman" w:cs="Times New Roman"/>
                <w:color w:val="C0504D" w:themeColor="accent2"/>
                <w:sz w:val="24"/>
                <w:szCs w:val="24"/>
                <w:lang w:eastAsia="en-US"/>
              </w:rPr>
            </w:pPr>
            <w:hyperlink r:id="rId10" w:history="1">
              <w:r w:rsidR="008868BA" w:rsidRPr="008868BA">
                <w:rPr>
                  <w:rStyle w:val="Hyperlink"/>
                  <w:rFonts w:ascii="Times New Roman" w:eastAsia="Times New Roman" w:hAnsi="Times New Roman" w:cs="Times New Roman"/>
                  <w:sz w:val="24"/>
                  <w:szCs w:val="24"/>
                  <w:lang w:eastAsia="en-US"/>
                </w:rPr>
                <w:t xml:space="preserve">Need for a National Policy to Safeguard the Rights of India’s Home Based Workers,  Written by – </w:t>
              </w:r>
              <w:proofErr w:type="spellStart"/>
              <w:r w:rsidR="008868BA" w:rsidRPr="008868BA">
                <w:rPr>
                  <w:rStyle w:val="Hyperlink"/>
                  <w:rFonts w:ascii="Times New Roman" w:eastAsia="Times New Roman" w:hAnsi="Times New Roman" w:cs="Times New Roman"/>
                  <w:sz w:val="24"/>
                  <w:szCs w:val="24"/>
                  <w:lang w:eastAsia="en-US"/>
                </w:rPr>
                <w:t>Firoza</w:t>
              </w:r>
              <w:proofErr w:type="spellEnd"/>
              <w:r w:rsidR="008868BA" w:rsidRPr="008868BA">
                <w:rPr>
                  <w:rStyle w:val="Hyperlink"/>
                  <w:rFonts w:ascii="Times New Roman" w:eastAsia="Times New Roman" w:hAnsi="Times New Roman" w:cs="Times New Roman"/>
                  <w:sz w:val="24"/>
                  <w:szCs w:val="24"/>
                  <w:lang w:eastAsia="en-US"/>
                </w:rPr>
                <w:t xml:space="preserve"> </w:t>
              </w:r>
              <w:proofErr w:type="spellStart"/>
              <w:r w:rsidR="008868BA" w:rsidRPr="008868BA">
                <w:rPr>
                  <w:rStyle w:val="Hyperlink"/>
                  <w:rFonts w:ascii="Times New Roman" w:eastAsia="Times New Roman" w:hAnsi="Times New Roman" w:cs="Times New Roman"/>
                  <w:sz w:val="24"/>
                  <w:szCs w:val="24"/>
                  <w:lang w:eastAsia="en-US"/>
                </w:rPr>
                <w:t>Mehrotra</w:t>
              </w:r>
              <w:proofErr w:type="spellEnd"/>
            </w:hyperlink>
          </w:p>
          <w:p w:rsidR="000A0BCF" w:rsidRDefault="000A0BCF"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DAILY O,  Oct 20,  2017</w:t>
            </w:r>
          </w:p>
          <w:p w:rsidR="000A0BCF" w:rsidRPr="000A0BCF" w:rsidRDefault="00D77B91" w:rsidP="00F84B6A">
            <w:pPr>
              <w:pStyle w:val="ListParagraph"/>
              <w:numPr>
                <w:ilvl w:val="0"/>
                <w:numId w:val="12"/>
              </w:numPr>
              <w:spacing w:line="197" w:lineRule="atLeast"/>
              <w:rPr>
                <w:rFonts w:ascii="Times New Roman" w:eastAsia="Times New Roman" w:hAnsi="Times New Roman" w:cs="Times New Roman"/>
                <w:color w:val="C0504D" w:themeColor="accent2"/>
                <w:sz w:val="24"/>
                <w:szCs w:val="24"/>
                <w:lang w:eastAsia="en-US"/>
              </w:rPr>
            </w:pPr>
            <w:hyperlink r:id="rId11" w:history="1">
              <w:r w:rsidR="000A0BCF" w:rsidRPr="000A0BCF">
                <w:rPr>
                  <w:rStyle w:val="Hyperlink"/>
                  <w:rFonts w:ascii="Times New Roman" w:eastAsia="Times New Roman" w:hAnsi="Times New Roman" w:cs="Times New Roman"/>
                  <w:sz w:val="24"/>
                  <w:szCs w:val="24"/>
                  <w:lang w:eastAsia="en-US"/>
                </w:rPr>
                <w:t xml:space="preserve">Forget GST Disaster, alarming that </w:t>
              </w:r>
              <w:proofErr w:type="spellStart"/>
              <w:r w:rsidR="000A0BCF" w:rsidRPr="000A0BCF">
                <w:rPr>
                  <w:rStyle w:val="Hyperlink"/>
                  <w:rFonts w:ascii="Times New Roman" w:eastAsia="Times New Roman" w:hAnsi="Times New Roman" w:cs="Times New Roman"/>
                  <w:sz w:val="24"/>
                  <w:szCs w:val="24"/>
                  <w:lang w:eastAsia="en-US"/>
                </w:rPr>
                <w:t>Modi</w:t>
              </w:r>
              <w:proofErr w:type="spellEnd"/>
              <w:r w:rsidR="000A0BCF" w:rsidRPr="000A0BCF">
                <w:rPr>
                  <w:rStyle w:val="Hyperlink"/>
                  <w:rFonts w:ascii="Times New Roman" w:eastAsia="Times New Roman" w:hAnsi="Times New Roman" w:cs="Times New Roman"/>
                  <w:sz w:val="24"/>
                  <w:szCs w:val="24"/>
                  <w:lang w:eastAsia="en-US"/>
                </w:rPr>
                <w:t xml:space="preserve"> government is barely left with MGNREGA funds, Written  by – </w:t>
              </w:r>
              <w:proofErr w:type="spellStart"/>
              <w:r w:rsidR="000A0BCF" w:rsidRPr="000A0BCF">
                <w:rPr>
                  <w:rStyle w:val="Hyperlink"/>
                  <w:rFonts w:ascii="Times New Roman" w:eastAsia="Times New Roman" w:hAnsi="Times New Roman" w:cs="Times New Roman"/>
                  <w:sz w:val="24"/>
                  <w:szCs w:val="24"/>
                  <w:lang w:eastAsia="en-US"/>
                </w:rPr>
                <w:t>Kamal</w:t>
              </w:r>
              <w:proofErr w:type="spellEnd"/>
              <w:r w:rsidR="000A0BCF" w:rsidRPr="000A0BCF">
                <w:rPr>
                  <w:rStyle w:val="Hyperlink"/>
                  <w:rFonts w:ascii="Times New Roman" w:eastAsia="Times New Roman" w:hAnsi="Times New Roman" w:cs="Times New Roman"/>
                  <w:sz w:val="24"/>
                  <w:szCs w:val="24"/>
                  <w:lang w:eastAsia="en-US"/>
                </w:rPr>
                <w:t xml:space="preserve"> </w:t>
              </w:r>
              <w:proofErr w:type="spellStart"/>
              <w:r w:rsidR="000A0BCF" w:rsidRPr="000A0BCF">
                <w:rPr>
                  <w:rStyle w:val="Hyperlink"/>
                  <w:rFonts w:ascii="Times New Roman" w:eastAsia="Times New Roman" w:hAnsi="Times New Roman" w:cs="Times New Roman"/>
                  <w:sz w:val="24"/>
                  <w:szCs w:val="24"/>
                  <w:lang w:eastAsia="en-US"/>
                </w:rPr>
                <w:t>Mitra</w:t>
              </w:r>
              <w:proofErr w:type="spellEnd"/>
              <w:r w:rsidR="000A0BCF" w:rsidRPr="000A0BCF">
                <w:rPr>
                  <w:rStyle w:val="Hyperlink"/>
                  <w:rFonts w:ascii="Times New Roman" w:eastAsia="Times New Roman" w:hAnsi="Times New Roman" w:cs="Times New Roman"/>
                  <w:sz w:val="24"/>
                  <w:szCs w:val="24"/>
                  <w:lang w:eastAsia="en-US"/>
                </w:rPr>
                <w:t xml:space="preserve"> </w:t>
              </w:r>
              <w:proofErr w:type="spellStart"/>
              <w:r w:rsidR="000A0BCF" w:rsidRPr="000A0BCF">
                <w:rPr>
                  <w:rStyle w:val="Hyperlink"/>
                  <w:rFonts w:ascii="Times New Roman" w:eastAsia="Times New Roman" w:hAnsi="Times New Roman" w:cs="Times New Roman"/>
                  <w:sz w:val="24"/>
                  <w:szCs w:val="24"/>
                  <w:lang w:eastAsia="en-US"/>
                </w:rPr>
                <w:t>Chenoy</w:t>
              </w:r>
              <w:proofErr w:type="spellEnd"/>
            </w:hyperlink>
          </w:p>
          <w:p w:rsidR="00727C06" w:rsidRDefault="00727C06"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THE INDIAN EXPRESS,  Oct 19, 2017</w:t>
            </w:r>
          </w:p>
          <w:p w:rsidR="00727C06" w:rsidRDefault="00D77B91" w:rsidP="00F84B6A">
            <w:pPr>
              <w:pStyle w:val="ListParagraph"/>
              <w:numPr>
                <w:ilvl w:val="0"/>
                <w:numId w:val="11"/>
              </w:numPr>
              <w:spacing w:line="197" w:lineRule="atLeast"/>
              <w:rPr>
                <w:rFonts w:ascii="Times New Roman" w:eastAsia="Times New Roman" w:hAnsi="Times New Roman" w:cs="Times New Roman"/>
                <w:color w:val="C0504D" w:themeColor="accent2"/>
                <w:sz w:val="24"/>
                <w:szCs w:val="24"/>
                <w:lang w:eastAsia="en-US"/>
              </w:rPr>
            </w:pPr>
            <w:hyperlink r:id="rId12" w:history="1">
              <w:r w:rsidR="00727C06" w:rsidRPr="000A0BCF">
                <w:rPr>
                  <w:rStyle w:val="Hyperlink"/>
                  <w:rFonts w:ascii="Times New Roman" w:eastAsia="Times New Roman" w:hAnsi="Times New Roman" w:cs="Times New Roman"/>
                  <w:sz w:val="24"/>
                  <w:szCs w:val="24"/>
                  <w:lang w:eastAsia="en-US"/>
                </w:rPr>
                <w:t>Food Crunch : 88% of NREGA Budget over, 6 months Left</w:t>
              </w:r>
              <w:r w:rsidR="000A0BCF" w:rsidRPr="000A0BCF">
                <w:rPr>
                  <w:rStyle w:val="Hyperlink"/>
                  <w:rFonts w:ascii="Times New Roman" w:eastAsia="Times New Roman" w:hAnsi="Times New Roman" w:cs="Times New Roman"/>
                  <w:sz w:val="24"/>
                  <w:szCs w:val="24"/>
                  <w:lang w:eastAsia="en-US"/>
                </w:rPr>
                <w:t xml:space="preserve">,  Written By – </w:t>
              </w:r>
              <w:proofErr w:type="spellStart"/>
              <w:r w:rsidR="000A0BCF" w:rsidRPr="000A0BCF">
                <w:rPr>
                  <w:rStyle w:val="Hyperlink"/>
                  <w:rFonts w:ascii="Times New Roman" w:eastAsia="Times New Roman" w:hAnsi="Times New Roman" w:cs="Times New Roman"/>
                  <w:sz w:val="24"/>
                  <w:szCs w:val="24"/>
                  <w:lang w:eastAsia="en-US"/>
                </w:rPr>
                <w:t>Shalini</w:t>
              </w:r>
              <w:proofErr w:type="spellEnd"/>
              <w:r w:rsidR="000A0BCF" w:rsidRPr="000A0BCF">
                <w:rPr>
                  <w:rStyle w:val="Hyperlink"/>
                  <w:rFonts w:ascii="Times New Roman" w:eastAsia="Times New Roman" w:hAnsi="Times New Roman" w:cs="Times New Roman"/>
                  <w:sz w:val="24"/>
                  <w:szCs w:val="24"/>
                  <w:lang w:eastAsia="en-US"/>
                </w:rPr>
                <w:t xml:space="preserve"> Nair</w:t>
              </w:r>
            </w:hyperlink>
          </w:p>
          <w:p w:rsidR="000A0BCF" w:rsidRDefault="000A0BCF" w:rsidP="000A0BCF">
            <w:pPr>
              <w:pStyle w:val="ListParagraph"/>
              <w:spacing w:line="197" w:lineRule="atLeast"/>
              <w:rPr>
                <w:rFonts w:ascii="Times New Roman" w:eastAsia="Times New Roman" w:hAnsi="Times New Roman" w:cs="Times New Roman"/>
                <w:color w:val="C0504D" w:themeColor="accent2"/>
                <w:sz w:val="24"/>
                <w:szCs w:val="24"/>
                <w:lang w:eastAsia="en-US"/>
              </w:rPr>
            </w:pPr>
          </w:p>
          <w:p w:rsidR="000A0BCF" w:rsidRPr="000A0BCF" w:rsidRDefault="00D77B91" w:rsidP="000A0BCF">
            <w:pPr>
              <w:pStyle w:val="ListParagraph"/>
              <w:numPr>
                <w:ilvl w:val="0"/>
                <w:numId w:val="11"/>
              </w:numPr>
              <w:spacing w:line="197" w:lineRule="atLeast"/>
              <w:rPr>
                <w:rFonts w:ascii="Times New Roman" w:eastAsia="Times New Roman" w:hAnsi="Times New Roman" w:cs="Times New Roman"/>
                <w:color w:val="C0504D" w:themeColor="accent2"/>
                <w:sz w:val="24"/>
                <w:szCs w:val="24"/>
                <w:lang w:eastAsia="en-US"/>
              </w:rPr>
            </w:pPr>
            <w:hyperlink r:id="rId13" w:history="1">
              <w:proofErr w:type="spellStart"/>
              <w:r w:rsidR="000A0BCF" w:rsidRPr="000A0BCF">
                <w:rPr>
                  <w:rStyle w:val="Hyperlink"/>
                  <w:rFonts w:ascii="Times New Roman" w:eastAsia="Times New Roman" w:hAnsi="Times New Roman" w:cs="Times New Roman"/>
                  <w:sz w:val="24"/>
                  <w:szCs w:val="24"/>
                  <w:lang w:eastAsia="en-US"/>
                </w:rPr>
                <w:t>Anirudh</w:t>
              </w:r>
              <w:proofErr w:type="spellEnd"/>
              <w:r w:rsidR="000A0BCF" w:rsidRPr="000A0BCF">
                <w:rPr>
                  <w:rStyle w:val="Hyperlink"/>
                  <w:rFonts w:ascii="Times New Roman" w:eastAsia="Times New Roman" w:hAnsi="Times New Roman" w:cs="Times New Roman"/>
                  <w:sz w:val="24"/>
                  <w:szCs w:val="24"/>
                  <w:lang w:eastAsia="en-US"/>
                </w:rPr>
                <w:t xml:space="preserve"> </w:t>
              </w:r>
              <w:proofErr w:type="spellStart"/>
              <w:r w:rsidR="000A0BCF" w:rsidRPr="000A0BCF">
                <w:rPr>
                  <w:rStyle w:val="Hyperlink"/>
                  <w:rFonts w:ascii="Times New Roman" w:eastAsia="Times New Roman" w:hAnsi="Times New Roman" w:cs="Times New Roman"/>
                  <w:sz w:val="24"/>
                  <w:szCs w:val="24"/>
                  <w:lang w:eastAsia="en-US"/>
                </w:rPr>
                <w:t>Sethi</w:t>
              </w:r>
              <w:proofErr w:type="spellEnd"/>
              <w:r w:rsidR="000A0BCF" w:rsidRPr="000A0BCF">
                <w:rPr>
                  <w:rStyle w:val="Hyperlink"/>
                  <w:rFonts w:ascii="Times New Roman" w:eastAsia="Times New Roman" w:hAnsi="Times New Roman" w:cs="Times New Roman"/>
                  <w:sz w:val="24"/>
                  <w:szCs w:val="24"/>
                  <w:lang w:eastAsia="en-US"/>
                </w:rPr>
                <w:t xml:space="preserve"> Report</w:t>
              </w:r>
            </w:hyperlink>
          </w:p>
          <w:p w:rsidR="008A2DD9" w:rsidRDefault="008A2DD9"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SCROLL IN , Oct 19, 2017</w:t>
            </w:r>
          </w:p>
          <w:p w:rsidR="008A2DD9" w:rsidRPr="00727C06" w:rsidRDefault="00D77B91" w:rsidP="00F84B6A">
            <w:pPr>
              <w:pStyle w:val="ListParagraph"/>
              <w:numPr>
                <w:ilvl w:val="0"/>
                <w:numId w:val="10"/>
              </w:numPr>
              <w:spacing w:line="197" w:lineRule="atLeast"/>
              <w:rPr>
                <w:rFonts w:ascii="Times New Roman" w:eastAsia="Times New Roman" w:hAnsi="Times New Roman" w:cs="Times New Roman"/>
                <w:color w:val="C0504D" w:themeColor="accent2"/>
                <w:sz w:val="24"/>
                <w:szCs w:val="24"/>
                <w:lang w:eastAsia="en-US"/>
              </w:rPr>
            </w:pPr>
            <w:hyperlink r:id="rId14" w:history="1">
              <w:r w:rsidR="008A2DD9" w:rsidRPr="00727C06">
                <w:rPr>
                  <w:rStyle w:val="Hyperlink"/>
                  <w:rFonts w:ascii="Times New Roman" w:eastAsia="Times New Roman" w:hAnsi="Times New Roman" w:cs="Times New Roman"/>
                  <w:sz w:val="24"/>
                  <w:szCs w:val="24"/>
                  <w:lang w:eastAsia="en-US"/>
                </w:rPr>
                <w:t xml:space="preserve">27% girls in India married before 18, maternal health poor, says UN Report,  By – </w:t>
              </w:r>
              <w:proofErr w:type="spellStart"/>
              <w:r w:rsidR="008A2DD9" w:rsidRPr="00727C06">
                <w:rPr>
                  <w:rStyle w:val="Hyperlink"/>
                  <w:rFonts w:ascii="Times New Roman" w:eastAsia="Times New Roman" w:hAnsi="Times New Roman" w:cs="Times New Roman"/>
                  <w:sz w:val="24"/>
                  <w:szCs w:val="24"/>
                  <w:lang w:eastAsia="en-US"/>
                </w:rPr>
                <w:t>Vivek</w:t>
              </w:r>
              <w:proofErr w:type="spellEnd"/>
              <w:r w:rsidR="008A2DD9" w:rsidRPr="00727C06">
                <w:rPr>
                  <w:rStyle w:val="Hyperlink"/>
                  <w:rFonts w:ascii="Times New Roman" w:eastAsia="Times New Roman" w:hAnsi="Times New Roman" w:cs="Times New Roman"/>
                  <w:sz w:val="24"/>
                  <w:szCs w:val="24"/>
                  <w:lang w:eastAsia="en-US"/>
                </w:rPr>
                <w:t xml:space="preserve"> </w:t>
              </w:r>
              <w:proofErr w:type="spellStart"/>
              <w:r w:rsidR="008A2DD9" w:rsidRPr="00727C06">
                <w:rPr>
                  <w:rStyle w:val="Hyperlink"/>
                  <w:rFonts w:ascii="Times New Roman" w:eastAsia="Times New Roman" w:hAnsi="Times New Roman" w:cs="Times New Roman"/>
                  <w:sz w:val="24"/>
                  <w:szCs w:val="24"/>
                  <w:lang w:eastAsia="en-US"/>
                </w:rPr>
                <w:t>Prakash</w:t>
              </w:r>
              <w:proofErr w:type="spellEnd"/>
            </w:hyperlink>
          </w:p>
          <w:p w:rsidR="008A2DD9" w:rsidRDefault="008A2DD9" w:rsidP="00F84B6A">
            <w:pPr>
              <w:spacing w:line="197" w:lineRule="atLeast"/>
              <w:rPr>
                <w:rFonts w:ascii="Times New Roman" w:eastAsia="Times New Roman" w:hAnsi="Times New Roman" w:cs="Times New Roman"/>
                <w:color w:val="C0504D" w:themeColor="accent2"/>
                <w:sz w:val="24"/>
                <w:szCs w:val="24"/>
                <w:lang w:eastAsia="en-US"/>
              </w:rPr>
            </w:pPr>
            <w:r>
              <w:rPr>
                <w:rFonts w:ascii="Times New Roman" w:eastAsia="Times New Roman" w:hAnsi="Times New Roman" w:cs="Times New Roman"/>
                <w:color w:val="C0504D" w:themeColor="accent2"/>
                <w:sz w:val="24"/>
                <w:szCs w:val="24"/>
                <w:lang w:eastAsia="en-US"/>
              </w:rPr>
              <w:t>The INDIAN EXPRESS,  Oct 19,  2017</w:t>
            </w:r>
          </w:p>
          <w:p w:rsidR="008A2DD9" w:rsidRPr="008A2DD9" w:rsidRDefault="00D77B91" w:rsidP="00F84B6A">
            <w:pPr>
              <w:pStyle w:val="ListParagraph"/>
              <w:numPr>
                <w:ilvl w:val="0"/>
                <w:numId w:val="9"/>
              </w:numPr>
              <w:spacing w:line="197" w:lineRule="atLeast"/>
              <w:rPr>
                <w:rFonts w:ascii="Times New Roman" w:eastAsia="Times New Roman" w:hAnsi="Times New Roman" w:cs="Times New Roman"/>
                <w:color w:val="C0504D" w:themeColor="accent2"/>
                <w:sz w:val="24"/>
                <w:szCs w:val="24"/>
                <w:lang w:val="en-US" w:eastAsia="en-US"/>
              </w:rPr>
            </w:pPr>
            <w:hyperlink r:id="rId15" w:history="1">
              <w:r w:rsidR="008A2DD9" w:rsidRPr="008A2DD9">
                <w:rPr>
                  <w:rStyle w:val="Hyperlink"/>
                  <w:rFonts w:ascii="Times New Roman" w:eastAsia="Times New Roman" w:hAnsi="Times New Roman" w:cs="Times New Roman"/>
                  <w:sz w:val="24"/>
                  <w:szCs w:val="24"/>
                  <w:lang w:eastAsia="en-US"/>
                </w:rPr>
                <w:t xml:space="preserve">Is India Ready for Gender-Neutral Laws?, Written by – </w:t>
              </w:r>
              <w:proofErr w:type="spellStart"/>
              <w:r w:rsidR="008A2DD9" w:rsidRPr="008A2DD9">
                <w:rPr>
                  <w:rStyle w:val="Hyperlink"/>
                  <w:rFonts w:ascii="Times New Roman" w:eastAsia="Times New Roman" w:hAnsi="Times New Roman" w:cs="Times New Roman"/>
                  <w:sz w:val="24"/>
                  <w:szCs w:val="24"/>
                  <w:lang w:eastAsia="en-US"/>
                </w:rPr>
                <w:t>Sonakshi</w:t>
              </w:r>
              <w:proofErr w:type="spellEnd"/>
              <w:r w:rsidR="008A2DD9" w:rsidRPr="008A2DD9">
                <w:rPr>
                  <w:rStyle w:val="Hyperlink"/>
                  <w:rFonts w:ascii="Times New Roman" w:eastAsia="Times New Roman" w:hAnsi="Times New Roman" w:cs="Times New Roman"/>
                  <w:sz w:val="24"/>
                  <w:szCs w:val="24"/>
                  <w:lang w:eastAsia="en-US"/>
                </w:rPr>
                <w:t xml:space="preserve"> </w:t>
              </w:r>
              <w:proofErr w:type="spellStart"/>
              <w:r w:rsidR="008A2DD9" w:rsidRPr="008A2DD9">
                <w:rPr>
                  <w:rStyle w:val="Hyperlink"/>
                  <w:rFonts w:ascii="Times New Roman" w:eastAsia="Times New Roman" w:hAnsi="Times New Roman" w:cs="Times New Roman"/>
                  <w:sz w:val="24"/>
                  <w:szCs w:val="24"/>
                  <w:lang w:eastAsia="en-US"/>
                </w:rPr>
                <w:lastRenderedPageBreak/>
                <w:t>Awasthi</w:t>
              </w:r>
              <w:proofErr w:type="spellEnd"/>
            </w:hyperlink>
          </w:p>
          <w:p w:rsidR="00EA0345" w:rsidRDefault="008A2DD9" w:rsidP="00F84B6A">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ECONOMIC TIMES,  Oct 19, 2017</w:t>
            </w:r>
          </w:p>
          <w:p w:rsidR="008A2DD9" w:rsidRPr="008A2DD9" w:rsidRDefault="00D77B91" w:rsidP="008A2DD9">
            <w:pPr>
              <w:pStyle w:val="ListParagraph"/>
              <w:numPr>
                <w:ilvl w:val="0"/>
                <w:numId w:val="8"/>
              </w:numPr>
              <w:spacing w:line="197" w:lineRule="atLeast"/>
              <w:rPr>
                <w:rFonts w:ascii="Times New Roman" w:eastAsia="Times New Roman" w:hAnsi="Times New Roman" w:cs="Times New Roman"/>
                <w:color w:val="C0504D" w:themeColor="accent2"/>
                <w:sz w:val="24"/>
                <w:szCs w:val="24"/>
                <w:lang w:val="en-US" w:eastAsia="en-US"/>
              </w:rPr>
            </w:pPr>
            <w:hyperlink r:id="rId16" w:history="1">
              <w:r w:rsidR="008A2DD9" w:rsidRPr="008A2DD9">
                <w:rPr>
                  <w:rStyle w:val="Hyperlink"/>
                  <w:rFonts w:ascii="Times New Roman" w:eastAsia="Times New Roman" w:hAnsi="Times New Roman" w:cs="Times New Roman"/>
                  <w:sz w:val="24"/>
                  <w:szCs w:val="24"/>
                  <w:lang w:val="en-US" w:eastAsia="en-US"/>
                </w:rPr>
                <w:t xml:space="preserve">The Real Reason why </w:t>
              </w:r>
              <w:proofErr w:type="spellStart"/>
              <w:r w:rsidR="008A2DD9" w:rsidRPr="008A2DD9">
                <w:rPr>
                  <w:rStyle w:val="Hyperlink"/>
                  <w:rFonts w:ascii="Times New Roman" w:eastAsia="Times New Roman" w:hAnsi="Times New Roman" w:cs="Times New Roman"/>
                  <w:sz w:val="24"/>
                  <w:szCs w:val="24"/>
                  <w:lang w:val="en-US" w:eastAsia="en-US"/>
                </w:rPr>
                <w:t>Modi</w:t>
              </w:r>
              <w:proofErr w:type="spellEnd"/>
              <w:r w:rsidR="008A2DD9" w:rsidRPr="008A2DD9">
                <w:rPr>
                  <w:rStyle w:val="Hyperlink"/>
                  <w:rFonts w:ascii="Times New Roman" w:eastAsia="Times New Roman" w:hAnsi="Times New Roman" w:cs="Times New Roman"/>
                  <w:sz w:val="24"/>
                  <w:szCs w:val="24"/>
                  <w:lang w:val="en-US" w:eastAsia="en-US"/>
                </w:rPr>
                <w:t xml:space="preserve"> is Struggling to find a fix for India’s Job Crisis,  By – </w:t>
              </w:r>
              <w:proofErr w:type="spellStart"/>
              <w:r w:rsidR="008A2DD9" w:rsidRPr="008A2DD9">
                <w:rPr>
                  <w:rStyle w:val="Hyperlink"/>
                  <w:rFonts w:ascii="Times New Roman" w:eastAsia="Times New Roman" w:hAnsi="Times New Roman" w:cs="Times New Roman"/>
                  <w:sz w:val="24"/>
                  <w:szCs w:val="24"/>
                  <w:lang w:val="en-US" w:eastAsia="en-US"/>
                </w:rPr>
                <w:t>Amit</w:t>
              </w:r>
              <w:proofErr w:type="spellEnd"/>
              <w:r w:rsidR="008A2DD9" w:rsidRPr="008A2DD9">
                <w:rPr>
                  <w:rStyle w:val="Hyperlink"/>
                  <w:rFonts w:ascii="Times New Roman" w:eastAsia="Times New Roman" w:hAnsi="Times New Roman" w:cs="Times New Roman"/>
                  <w:sz w:val="24"/>
                  <w:szCs w:val="24"/>
                  <w:lang w:val="en-US" w:eastAsia="en-US"/>
                </w:rPr>
                <w:t xml:space="preserve"> </w:t>
              </w:r>
              <w:proofErr w:type="spellStart"/>
              <w:r w:rsidR="008A2DD9" w:rsidRPr="008A2DD9">
                <w:rPr>
                  <w:rStyle w:val="Hyperlink"/>
                  <w:rFonts w:ascii="Times New Roman" w:eastAsia="Times New Roman" w:hAnsi="Times New Roman" w:cs="Times New Roman"/>
                  <w:sz w:val="24"/>
                  <w:szCs w:val="24"/>
                  <w:lang w:val="en-US" w:eastAsia="en-US"/>
                </w:rPr>
                <w:t>Kapoor</w:t>
              </w:r>
              <w:proofErr w:type="spellEnd"/>
            </w:hyperlink>
          </w:p>
          <w:p w:rsidR="00490D8C" w:rsidRDefault="00490D8C" w:rsidP="00F84B6A">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Feminism in India, Oct 18, 2017</w:t>
            </w:r>
          </w:p>
          <w:p w:rsidR="00490D8C" w:rsidRPr="00EA0345" w:rsidRDefault="00D77B91" w:rsidP="00F84B6A">
            <w:pPr>
              <w:pStyle w:val="ListParagraph"/>
              <w:numPr>
                <w:ilvl w:val="0"/>
                <w:numId w:val="7"/>
              </w:numPr>
              <w:spacing w:line="197" w:lineRule="atLeast"/>
              <w:rPr>
                <w:rFonts w:ascii="Times New Roman" w:eastAsia="Times New Roman" w:hAnsi="Times New Roman" w:cs="Times New Roman"/>
                <w:color w:val="C0504D" w:themeColor="accent2"/>
                <w:sz w:val="24"/>
                <w:szCs w:val="24"/>
                <w:lang w:val="en-US" w:eastAsia="en-US"/>
              </w:rPr>
            </w:pPr>
            <w:hyperlink r:id="rId17" w:history="1">
              <w:r w:rsidR="00EA0345" w:rsidRPr="00EA0345">
                <w:rPr>
                  <w:rStyle w:val="Hyperlink"/>
                  <w:rFonts w:ascii="Times New Roman" w:eastAsia="Times New Roman" w:hAnsi="Times New Roman" w:cs="Times New Roman"/>
                  <w:sz w:val="24"/>
                  <w:szCs w:val="24"/>
                  <w:lang w:val="en-US" w:eastAsia="en-US"/>
                </w:rPr>
                <w:t xml:space="preserve">Motherhood and the Work Life Balance, Posted by – </w:t>
              </w:r>
              <w:proofErr w:type="spellStart"/>
              <w:r w:rsidR="00EA0345" w:rsidRPr="00EA0345">
                <w:rPr>
                  <w:rStyle w:val="Hyperlink"/>
                  <w:rFonts w:ascii="Times New Roman" w:eastAsia="Times New Roman" w:hAnsi="Times New Roman" w:cs="Times New Roman"/>
                  <w:sz w:val="24"/>
                  <w:szCs w:val="24"/>
                  <w:lang w:val="en-US" w:eastAsia="en-US"/>
                </w:rPr>
                <w:t>Sucharita</w:t>
              </w:r>
              <w:proofErr w:type="spellEnd"/>
              <w:r w:rsidR="00EA0345" w:rsidRPr="00EA0345">
                <w:rPr>
                  <w:rStyle w:val="Hyperlink"/>
                  <w:rFonts w:ascii="Times New Roman" w:eastAsia="Times New Roman" w:hAnsi="Times New Roman" w:cs="Times New Roman"/>
                  <w:sz w:val="24"/>
                  <w:szCs w:val="24"/>
                  <w:lang w:val="en-US" w:eastAsia="en-US"/>
                </w:rPr>
                <w:t xml:space="preserve"> </w:t>
              </w:r>
              <w:proofErr w:type="spellStart"/>
              <w:r w:rsidR="00EA0345" w:rsidRPr="00EA0345">
                <w:rPr>
                  <w:rStyle w:val="Hyperlink"/>
                  <w:rFonts w:ascii="Times New Roman" w:eastAsia="Times New Roman" w:hAnsi="Times New Roman" w:cs="Times New Roman"/>
                  <w:sz w:val="24"/>
                  <w:szCs w:val="24"/>
                  <w:lang w:val="en-US" w:eastAsia="en-US"/>
                </w:rPr>
                <w:t>Maji</w:t>
              </w:r>
              <w:proofErr w:type="spellEnd"/>
            </w:hyperlink>
          </w:p>
          <w:p w:rsidR="00490D8C" w:rsidRDefault="00490D8C" w:rsidP="00F84B6A">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The HINDU, BUSINESS LINE, Oct 17, 2017</w:t>
            </w:r>
          </w:p>
          <w:p w:rsidR="00490D8C" w:rsidRDefault="00D77B91" w:rsidP="00F84B6A">
            <w:pPr>
              <w:pStyle w:val="ListParagraph"/>
              <w:numPr>
                <w:ilvl w:val="0"/>
                <w:numId w:val="6"/>
              </w:numPr>
              <w:spacing w:line="197" w:lineRule="atLeast"/>
              <w:rPr>
                <w:rFonts w:ascii="Times New Roman" w:eastAsia="Times New Roman" w:hAnsi="Times New Roman" w:cs="Times New Roman"/>
                <w:color w:val="C0504D" w:themeColor="accent2"/>
                <w:sz w:val="24"/>
                <w:szCs w:val="24"/>
                <w:lang w:val="en-US" w:eastAsia="en-US"/>
              </w:rPr>
            </w:pPr>
            <w:hyperlink r:id="rId18" w:history="1">
              <w:r w:rsidR="00490D8C" w:rsidRPr="00490D8C">
                <w:rPr>
                  <w:rStyle w:val="Hyperlink"/>
                  <w:rFonts w:ascii="Times New Roman" w:eastAsia="Times New Roman" w:hAnsi="Times New Roman" w:cs="Times New Roman"/>
                  <w:sz w:val="24"/>
                  <w:szCs w:val="24"/>
                  <w:lang w:val="en-US" w:eastAsia="en-US"/>
                </w:rPr>
                <w:t>Domestic Worker Draft Policy for min wages, Social Security</w:t>
              </w:r>
            </w:hyperlink>
          </w:p>
          <w:p w:rsidR="00D62E7D" w:rsidRDefault="00D62E7D" w:rsidP="00D62E7D">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LIVEMINT,  Oct 17, 2017</w:t>
            </w:r>
          </w:p>
          <w:p w:rsidR="00D62E7D" w:rsidRDefault="00D77B91" w:rsidP="00D62E7D">
            <w:pPr>
              <w:pStyle w:val="ListParagraph"/>
              <w:numPr>
                <w:ilvl w:val="0"/>
                <w:numId w:val="5"/>
              </w:numPr>
              <w:spacing w:line="197" w:lineRule="atLeast"/>
              <w:rPr>
                <w:rFonts w:ascii="Times New Roman" w:eastAsia="Times New Roman" w:hAnsi="Times New Roman" w:cs="Times New Roman"/>
                <w:color w:val="C0504D" w:themeColor="accent2"/>
                <w:sz w:val="24"/>
                <w:szCs w:val="24"/>
                <w:lang w:val="en-US" w:eastAsia="en-US"/>
              </w:rPr>
            </w:pPr>
            <w:hyperlink r:id="rId19" w:history="1">
              <w:r w:rsidR="00D62E7D" w:rsidRPr="00421553">
                <w:rPr>
                  <w:rStyle w:val="Hyperlink"/>
                  <w:rFonts w:ascii="Times New Roman" w:eastAsia="Times New Roman" w:hAnsi="Times New Roman" w:cs="Times New Roman"/>
                  <w:sz w:val="24"/>
                  <w:szCs w:val="24"/>
                  <w:lang w:val="en-US" w:eastAsia="en-US"/>
                </w:rPr>
                <w:t xml:space="preserve">Domestic Workers to enjoy minimum wages, Social Security Benefits : NDA,  Written by – </w:t>
              </w:r>
              <w:proofErr w:type="spellStart"/>
              <w:r w:rsidR="00D62E7D" w:rsidRPr="00421553">
                <w:rPr>
                  <w:rStyle w:val="Hyperlink"/>
                  <w:rFonts w:ascii="Times New Roman" w:eastAsia="Times New Roman" w:hAnsi="Times New Roman" w:cs="Times New Roman"/>
                  <w:sz w:val="24"/>
                  <w:szCs w:val="24"/>
                  <w:lang w:val="en-US" w:eastAsia="en-US"/>
                </w:rPr>
                <w:t>Prashant</w:t>
              </w:r>
              <w:proofErr w:type="spellEnd"/>
              <w:r w:rsidR="00D62E7D" w:rsidRPr="00421553">
                <w:rPr>
                  <w:rStyle w:val="Hyperlink"/>
                  <w:rFonts w:ascii="Times New Roman" w:eastAsia="Times New Roman" w:hAnsi="Times New Roman" w:cs="Times New Roman"/>
                  <w:sz w:val="24"/>
                  <w:szCs w:val="24"/>
                  <w:lang w:val="en-US" w:eastAsia="en-US"/>
                </w:rPr>
                <w:t xml:space="preserve"> </w:t>
              </w:r>
              <w:proofErr w:type="spellStart"/>
              <w:r w:rsidR="00D62E7D" w:rsidRPr="00421553">
                <w:rPr>
                  <w:rStyle w:val="Hyperlink"/>
                  <w:rFonts w:ascii="Times New Roman" w:eastAsia="Times New Roman" w:hAnsi="Times New Roman" w:cs="Times New Roman"/>
                  <w:sz w:val="24"/>
                  <w:szCs w:val="24"/>
                  <w:lang w:val="en-US" w:eastAsia="en-US"/>
                </w:rPr>
                <w:t>K.Nanda</w:t>
              </w:r>
              <w:proofErr w:type="spellEnd"/>
            </w:hyperlink>
          </w:p>
          <w:p w:rsidR="00D62E7D" w:rsidRPr="00421553" w:rsidRDefault="00D62E7D" w:rsidP="00D62E7D">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ECONOMIC TIMES,  Oct 17,  2017</w:t>
            </w:r>
          </w:p>
          <w:p w:rsidR="00D62E7D" w:rsidRDefault="00D77B91" w:rsidP="00D62E7D">
            <w:pPr>
              <w:pStyle w:val="ListParagraph"/>
              <w:numPr>
                <w:ilvl w:val="0"/>
                <w:numId w:val="5"/>
              </w:numPr>
              <w:spacing w:line="197" w:lineRule="atLeast"/>
              <w:rPr>
                <w:rFonts w:ascii="Times New Roman" w:eastAsia="Times New Roman" w:hAnsi="Times New Roman" w:cs="Times New Roman"/>
                <w:color w:val="C0504D" w:themeColor="accent2"/>
                <w:sz w:val="24"/>
                <w:szCs w:val="24"/>
                <w:lang w:val="en-US" w:eastAsia="en-US"/>
              </w:rPr>
            </w:pPr>
            <w:hyperlink r:id="rId20" w:history="1">
              <w:r w:rsidR="00D62E7D" w:rsidRPr="00421553">
                <w:rPr>
                  <w:rStyle w:val="Hyperlink"/>
                  <w:rFonts w:ascii="Times New Roman" w:eastAsia="Times New Roman" w:hAnsi="Times New Roman" w:cs="Times New Roman"/>
                  <w:sz w:val="24"/>
                  <w:szCs w:val="24"/>
                  <w:lang w:val="en-US" w:eastAsia="en-US"/>
                </w:rPr>
                <w:t xml:space="preserve">47.5 </w:t>
              </w:r>
              <w:proofErr w:type="spellStart"/>
              <w:r w:rsidR="00D62E7D" w:rsidRPr="00421553">
                <w:rPr>
                  <w:rStyle w:val="Hyperlink"/>
                  <w:rFonts w:ascii="Times New Roman" w:eastAsia="Times New Roman" w:hAnsi="Times New Roman" w:cs="Times New Roman"/>
                  <w:sz w:val="24"/>
                  <w:szCs w:val="24"/>
                  <w:lang w:val="en-US" w:eastAsia="en-US"/>
                </w:rPr>
                <w:t>lakh</w:t>
              </w:r>
              <w:proofErr w:type="spellEnd"/>
              <w:r w:rsidR="00D62E7D" w:rsidRPr="00421553">
                <w:rPr>
                  <w:rStyle w:val="Hyperlink"/>
                  <w:rFonts w:ascii="Times New Roman" w:eastAsia="Times New Roman" w:hAnsi="Times New Roman" w:cs="Times New Roman"/>
                  <w:sz w:val="24"/>
                  <w:szCs w:val="24"/>
                  <w:lang w:val="en-US" w:eastAsia="en-US"/>
                </w:rPr>
                <w:t xml:space="preserve"> domestic workers set to get Legal status and minimum wages, Written by – </w:t>
              </w:r>
              <w:proofErr w:type="spellStart"/>
              <w:r w:rsidR="00D62E7D" w:rsidRPr="00421553">
                <w:rPr>
                  <w:rStyle w:val="Hyperlink"/>
                  <w:rFonts w:ascii="Times New Roman" w:eastAsia="Times New Roman" w:hAnsi="Times New Roman" w:cs="Times New Roman"/>
                  <w:sz w:val="24"/>
                  <w:szCs w:val="24"/>
                  <w:lang w:val="en-US" w:eastAsia="en-US"/>
                </w:rPr>
                <w:t>Yogima</w:t>
              </w:r>
              <w:proofErr w:type="spellEnd"/>
              <w:r w:rsidR="00D62E7D" w:rsidRPr="00421553">
                <w:rPr>
                  <w:rStyle w:val="Hyperlink"/>
                  <w:rFonts w:ascii="Times New Roman" w:eastAsia="Times New Roman" w:hAnsi="Times New Roman" w:cs="Times New Roman"/>
                  <w:sz w:val="24"/>
                  <w:szCs w:val="24"/>
                  <w:lang w:val="en-US" w:eastAsia="en-US"/>
                </w:rPr>
                <w:t xml:space="preserve"> Sharma</w:t>
              </w:r>
            </w:hyperlink>
          </w:p>
          <w:p w:rsidR="00EA6C9D" w:rsidRDefault="00D9578C" w:rsidP="00F84B6A">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The INDIAN EXPRESS,  Oct 16,  2017</w:t>
            </w:r>
          </w:p>
          <w:p w:rsidR="00D9578C" w:rsidRDefault="00D77B91" w:rsidP="00D9578C">
            <w:pPr>
              <w:pStyle w:val="ListParagraph"/>
              <w:numPr>
                <w:ilvl w:val="0"/>
                <w:numId w:val="5"/>
              </w:numPr>
              <w:spacing w:line="197" w:lineRule="atLeast"/>
              <w:rPr>
                <w:rFonts w:ascii="Times New Roman" w:eastAsia="Times New Roman" w:hAnsi="Times New Roman" w:cs="Times New Roman"/>
                <w:color w:val="C0504D" w:themeColor="accent2"/>
                <w:sz w:val="24"/>
                <w:szCs w:val="24"/>
                <w:lang w:val="en-US" w:eastAsia="en-US"/>
              </w:rPr>
            </w:pPr>
            <w:hyperlink r:id="rId21" w:history="1">
              <w:r w:rsidR="00D9578C" w:rsidRPr="00D9578C">
                <w:rPr>
                  <w:rStyle w:val="Hyperlink"/>
                  <w:rFonts w:ascii="Times New Roman" w:eastAsia="Times New Roman" w:hAnsi="Times New Roman" w:cs="Times New Roman"/>
                  <w:sz w:val="24"/>
                  <w:szCs w:val="24"/>
                  <w:lang w:val="en-US" w:eastAsia="en-US"/>
                </w:rPr>
                <w:t xml:space="preserve">The Big Shift : Where Sex Workers save, for homes and Families,  Written by </w:t>
              </w:r>
              <w:proofErr w:type="spellStart"/>
              <w:r w:rsidR="00D9578C" w:rsidRPr="00D9578C">
                <w:rPr>
                  <w:rStyle w:val="Hyperlink"/>
                  <w:rFonts w:ascii="Times New Roman" w:eastAsia="Times New Roman" w:hAnsi="Times New Roman" w:cs="Times New Roman"/>
                  <w:sz w:val="24"/>
                  <w:szCs w:val="24"/>
                  <w:lang w:val="en-US" w:eastAsia="en-US"/>
                </w:rPr>
                <w:t>Ravik</w:t>
              </w:r>
              <w:proofErr w:type="spellEnd"/>
              <w:r w:rsidR="00D9578C" w:rsidRPr="00D9578C">
                <w:rPr>
                  <w:rStyle w:val="Hyperlink"/>
                  <w:rFonts w:ascii="Times New Roman" w:eastAsia="Times New Roman" w:hAnsi="Times New Roman" w:cs="Times New Roman"/>
                  <w:sz w:val="24"/>
                  <w:szCs w:val="24"/>
                  <w:lang w:val="en-US" w:eastAsia="en-US"/>
                </w:rPr>
                <w:t xml:space="preserve"> Bhattacharya</w:t>
              </w:r>
            </w:hyperlink>
          </w:p>
          <w:p w:rsidR="00D9578C" w:rsidRDefault="00D9578C" w:rsidP="00D9578C">
            <w:pPr>
              <w:spacing w:line="197" w:lineRule="atLeast"/>
              <w:rPr>
                <w:rFonts w:ascii="Times New Roman" w:eastAsia="Times New Roman" w:hAnsi="Times New Roman" w:cs="Times New Roman"/>
                <w:color w:val="C0504D" w:themeColor="accent2"/>
                <w:sz w:val="24"/>
                <w:szCs w:val="24"/>
                <w:lang w:val="en-US" w:eastAsia="en-US"/>
              </w:rPr>
            </w:pPr>
            <w:r>
              <w:rPr>
                <w:rFonts w:ascii="Times New Roman" w:eastAsia="Times New Roman" w:hAnsi="Times New Roman" w:cs="Times New Roman"/>
                <w:color w:val="C0504D" w:themeColor="accent2"/>
                <w:sz w:val="24"/>
                <w:szCs w:val="24"/>
                <w:lang w:val="en-US" w:eastAsia="en-US"/>
              </w:rPr>
              <w:t>HINDUSTAN TIMES,  Oct 16, 2017</w:t>
            </w:r>
          </w:p>
          <w:p w:rsidR="00D9578C" w:rsidRPr="00D62E7D" w:rsidRDefault="00D77B91" w:rsidP="00D9578C">
            <w:pPr>
              <w:pStyle w:val="ListParagraph"/>
              <w:numPr>
                <w:ilvl w:val="0"/>
                <w:numId w:val="5"/>
              </w:numPr>
              <w:spacing w:line="197" w:lineRule="atLeast"/>
              <w:rPr>
                <w:rFonts w:ascii="Times New Roman" w:eastAsia="Times New Roman" w:hAnsi="Times New Roman" w:cs="Times New Roman"/>
                <w:color w:val="C0504D" w:themeColor="accent2"/>
                <w:sz w:val="24"/>
                <w:szCs w:val="24"/>
                <w:lang w:val="en-US" w:eastAsia="en-US"/>
              </w:rPr>
            </w:pPr>
            <w:hyperlink r:id="rId22" w:history="1">
              <w:r w:rsidR="00D9578C" w:rsidRPr="00D9578C">
                <w:rPr>
                  <w:rStyle w:val="Hyperlink"/>
                  <w:rFonts w:ascii="Times New Roman" w:eastAsia="Times New Roman" w:hAnsi="Times New Roman" w:cs="Times New Roman"/>
                  <w:sz w:val="24"/>
                  <w:szCs w:val="24"/>
                  <w:lang w:val="en-US" w:eastAsia="en-US"/>
                </w:rPr>
                <w:t xml:space="preserve">HC relief to rape survivor, allows abortion of 23-week pregnancy, Written by – </w:t>
              </w:r>
              <w:proofErr w:type="spellStart"/>
              <w:r w:rsidR="00D9578C" w:rsidRPr="00D9578C">
                <w:rPr>
                  <w:rStyle w:val="Hyperlink"/>
                  <w:rFonts w:ascii="Times New Roman" w:eastAsia="Times New Roman" w:hAnsi="Times New Roman" w:cs="Times New Roman"/>
                  <w:sz w:val="24"/>
                  <w:szCs w:val="24"/>
                  <w:lang w:val="en-US" w:eastAsia="en-US"/>
                </w:rPr>
                <w:t>Bedanti</w:t>
              </w:r>
              <w:proofErr w:type="spellEnd"/>
              <w:r w:rsidR="00D9578C" w:rsidRPr="00D9578C">
                <w:rPr>
                  <w:rStyle w:val="Hyperlink"/>
                  <w:rFonts w:ascii="Times New Roman" w:eastAsia="Times New Roman" w:hAnsi="Times New Roman" w:cs="Times New Roman"/>
                  <w:sz w:val="24"/>
                  <w:szCs w:val="24"/>
                  <w:lang w:val="en-US" w:eastAsia="en-US"/>
                </w:rPr>
                <w:t xml:space="preserve"> Sara</w:t>
              </w:r>
            </w:hyperlink>
          </w:p>
          <w:p w:rsidR="00421553" w:rsidRPr="00436677" w:rsidRDefault="00D62E7D" w:rsidP="00421553">
            <w:pPr>
              <w:spacing w:line="197" w:lineRule="atLeast"/>
              <w:rPr>
                <w:rFonts w:ascii="Times New Roman" w:eastAsia="Times New Roman" w:hAnsi="Times New Roman" w:cs="Times New Roman"/>
                <w:color w:val="C0504D" w:themeColor="accent2"/>
                <w:sz w:val="32"/>
                <w:szCs w:val="32"/>
                <w:lang w:val="en-US" w:eastAsia="en-US"/>
              </w:rPr>
            </w:pPr>
            <w:r w:rsidRPr="00D62E7D">
              <w:rPr>
                <w:rFonts w:ascii="Times New Roman" w:eastAsia="Times New Roman" w:hAnsi="Times New Roman" w:cs="Times New Roman"/>
                <w:b/>
                <w:color w:val="C0504D" w:themeColor="accent2"/>
                <w:sz w:val="24"/>
                <w:szCs w:val="24"/>
                <w:u w:val="single"/>
                <w:lang w:val="en-US" w:eastAsia="en-US"/>
              </w:rPr>
              <w:t>JOURNALS</w:t>
            </w:r>
          </w:p>
          <w:p w:rsidR="00EA6C9D" w:rsidRPr="00436677" w:rsidRDefault="00EA6C9D" w:rsidP="00F84B6A">
            <w:pPr>
              <w:spacing w:line="197" w:lineRule="atLeast"/>
              <w:rPr>
                <w:rFonts w:ascii="Times New Roman" w:eastAsia="Times New Roman" w:hAnsi="Times New Roman" w:cs="Times New Roman"/>
                <w:color w:val="C0504D" w:themeColor="accent2"/>
                <w:sz w:val="32"/>
                <w:szCs w:val="32"/>
                <w:lang w:val="en-US" w:eastAsia="en-US"/>
              </w:rPr>
            </w:pPr>
            <w:r w:rsidRPr="00436677">
              <w:rPr>
                <w:rFonts w:ascii="Times New Roman" w:eastAsia="Times New Roman" w:hAnsi="Times New Roman" w:cs="Times New Roman"/>
                <w:color w:val="C0504D" w:themeColor="accent2"/>
                <w:sz w:val="32"/>
                <w:szCs w:val="32"/>
                <w:lang w:val="en-US" w:eastAsia="en-US"/>
              </w:rPr>
              <w:t>Indian Journal of Gender Studies, October 8, 2017</w:t>
            </w:r>
          </w:p>
          <w:p w:rsidR="00AF1245" w:rsidRPr="00391D9C" w:rsidRDefault="00D77B91" w:rsidP="00AF1245">
            <w:pPr>
              <w:pStyle w:val="ListParagraph"/>
              <w:numPr>
                <w:ilvl w:val="0"/>
                <w:numId w:val="4"/>
              </w:numPr>
              <w:spacing w:line="197" w:lineRule="atLeast"/>
              <w:rPr>
                <w:rFonts w:ascii="Times New Roman" w:eastAsia="Times New Roman" w:hAnsi="Times New Roman" w:cs="Times New Roman"/>
                <w:color w:val="00B050"/>
                <w:sz w:val="24"/>
                <w:szCs w:val="24"/>
                <w:lang w:val="en-US" w:eastAsia="en-US"/>
              </w:rPr>
            </w:pPr>
            <w:hyperlink r:id="rId23" w:history="1">
              <w:r w:rsidR="00AF1245" w:rsidRPr="00391D9C">
                <w:rPr>
                  <w:rStyle w:val="Hyperlink"/>
                  <w:rFonts w:ascii="Times New Roman" w:eastAsia="Times New Roman" w:hAnsi="Times New Roman" w:cs="Times New Roman"/>
                  <w:color w:val="00B050"/>
                  <w:sz w:val="24"/>
                  <w:szCs w:val="24"/>
                  <w:lang w:val="en-US" w:eastAsia="en-US"/>
                </w:rPr>
                <w:t xml:space="preserve">Unequal sharing of Domestic Work : A Time Use Study of Farm Households in Western Uttar Pradesh,  By – </w:t>
              </w:r>
              <w:proofErr w:type="spellStart"/>
              <w:r w:rsidR="00AF1245" w:rsidRPr="00391D9C">
                <w:rPr>
                  <w:rStyle w:val="Hyperlink"/>
                  <w:rFonts w:ascii="Times New Roman" w:eastAsia="Times New Roman" w:hAnsi="Times New Roman" w:cs="Times New Roman"/>
                  <w:color w:val="00B050"/>
                  <w:sz w:val="24"/>
                  <w:szCs w:val="24"/>
                  <w:lang w:val="en-US" w:eastAsia="en-US"/>
                </w:rPr>
                <w:t>Kavita</w:t>
              </w:r>
              <w:proofErr w:type="spellEnd"/>
              <w:r w:rsidR="00AF1245" w:rsidRPr="00391D9C">
                <w:rPr>
                  <w:rStyle w:val="Hyperlink"/>
                  <w:rFonts w:ascii="Times New Roman" w:eastAsia="Times New Roman" w:hAnsi="Times New Roman" w:cs="Times New Roman"/>
                  <w:color w:val="00B050"/>
                  <w:sz w:val="24"/>
                  <w:szCs w:val="24"/>
                  <w:lang w:val="en-US" w:eastAsia="en-US"/>
                </w:rPr>
                <w:t xml:space="preserve"> </w:t>
              </w:r>
              <w:proofErr w:type="spellStart"/>
              <w:r w:rsidR="00AF1245" w:rsidRPr="00391D9C">
                <w:rPr>
                  <w:rStyle w:val="Hyperlink"/>
                  <w:rFonts w:ascii="Times New Roman" w:eastAsia="Times New Roman" w:hAnsi="Times New Roman" w:cs="Times New Roman"/>
                  <w:color w:val="00B050"/>
                  <w:sz w:val="24"/>
                  <w:szCs w:val="24"/>
                  <w:lang w:val="en-US" w:eastAsia="en-US"/>
                </w:rPr>
                <w:t>Baliyan</w:t>
              </w:r>
              <w:proofErr w:type="spellEnd"/>
            </w:hyperlink>
          </w:p>
          <w:p w:rsidR="00AF1245" w:rsidRPr="00AF1245" w:rsidRDefault="00AF1245" w:rsidP="00AF1245">
            <w:pPr>
              <w:shd w:val="clear" w:color="auto" w:fill="FFFFFF"/>
              <w:spacing w:after="0" w:line="240" w:lineRule="auto"/>
              <w:outlineLvl w:val="1"/>
              <w:rPr>
                <w:rFonts w:ascii="Arial" w:eastAsia="Times New Roman" w:hAnsi="Arial" w:cs="Arial"/>
                <w:b/>
                <w:bCs/>
                <w:color w:val="555555"/>
                <w:sz w:val="27"/>
                <w:szCs w:val="27"/>
              </w:rPr>
            </w:pPr>
            <w:r w:rsidRPr="00AF1245">
              <w:rPr>
                <w:rFonts w:ascii="Arial" w:eastAsia="Times New Roman" w:hAnsi="Arial" w:cs="Arial"/>
                <w:b/>
                <w:bCs/>
                <w:color w:val="555555"/>
                <w:sz w:val="27"/>
                <w:szCs w:val="27"/>
              </w:rPr>
              <w:t>Abstract</w:t>
            </w:r>
          </w:p>
          <w:p w:rsidR="00AF1245" w:rsidRDefault="00AF1245" w:rsidP="00AF1245">
            <w:pPr>
              <w:shd w:val="clear" w:color="auto" w:fill="FFFFFF"/>
              <w:spacing w:before="100" w:beforeAutospacing="1" w:after="100" w:afterAutospacing="1" w:line="390" w:lineRule="atLeast"/>
              <w:rPr>
                <w:rFonts w:ascii="Arial" w:eastAsia="Times New Roman" w:hAnsi="Arial" w:cs="Arial"/>
                <w:color w:val="333333"/>
                <w:sz w:val="24"/>
                <w:szCs w:val="24"/>
              </w:rPr>
            </w:pPr>
            <w:r w:rsidRPr="00AF1245">
              <w:rPr>
                <w:rFonts w:ascii="Arial" w:eastAsia="Times New Roman" w:hAnsi="Arial" w:cs="Arial"/>
                <w:color w:val="333333"/>
                <w:sz w:val="24"/>
                <w:szCs w:val="24"/>
              </w:rPr>
              <w:t>The article examines the issue of unpaid work and sharing of work between male and female family members in cultivating households on the basis of a field survey of 240 farm households in two districts in the agriculturally developed western region of Uttar Pradesh. The study reveals that women’s total workload was much higher than that of men</w:t>
            </w:r>
            <w:r w:rsidR="00391D9C">
              <w:rPr>
                <w:rFonts w:ascii="Arial" w:eastAsia="Times New Roman" w:hAnsi="Arial" w:cs="Arial"/>
                <w:color w:val="333333"/>
                <w:sz w:val="24"/>
                <w:szCs w:val="24"/>
              </w:rPr>
              <w:t>.</w:t>
            </w:r>
          </w:p>
          <w:p w:rsidR="00D62E7D" w:rsidRPr="00436677" w:rsidRDefault="00D62E7D" w:rsidP="00F84B6A">
            <w:pPr>
              <w:spacing w:line="197" w:lineRule="atLeast"/>
              <w:rPr>
                <w:rFonts w:ascii="Times New Roman" w:eastAsia="Times New Roman" w:hAnsi="Times New Roman" w:cs="Times New Roman"/>
                <w:color w:val="943634" w:themeColor="accent2" w:themeShade="BF"/>
                <w:sz w:val="32"/>
                <w:szCs w:val="32"/>
                <w:lang w:val="en-US" w:eastAsia="en-US"/>
              </w:rPr>
            </w:pPr>
          </w:p>
          <w:p w:rsidR="00EA6C9D" w:rsidRPr="00436677" w:rsidRDefault="00AF1245" w:rsidP="00F84B6A">
            <w:pPr>
              <w:spacing w:line="197" w:lineRule="atLeast"/>
              <w:rPr>
                <w:rFonts w:ascii="Times New Roman" w:eastAsia="Times New Roman" w:hAnsi="Times New Roman" w:cs="Times New Roman"/>
                <w:color w:val="943634" w:themeColor="accent2" w:themeShade="BF"/>
                <w:sz w:val="32"/>
                <w:szCs w:val="32"/>
                <w:lang w:val="en-US" w:eastAsia="en-US"/>
              </w:rPr>
            </w:pPr>
            <w:r w:rsidRPr="00436677">
              <w:rPr>
                <w:rFonts w:ascii="Times New Roman" w:eastAsia="Times New Roman" w:hAnsi="Times New Roman" w:cs="Times New Roman"/>
                <w:color w:val="943634" w:themeColor="accent2" w:themeShade="BF"/>
                <w:sz w:val="32"/>
                <w:szCs w:val="32"/>
                <w:lang w:val="en-US" w:eastAsia="en-US"/>
              </w:rPr>
              <w:t>Indian Journal of Gender Studies, October 8, 2017</w:t>
            </w:r>
          </w:p>
          <w:p w:rsidR="00AF1245" w:rsidRPr="00391D9C" w:rsidRDefault="00D77B91" w:rsidP="00AF1245">
            <w:pPr>
              <w:pStyle w:val="ListParagraph"/>
              <w:numPr>
                <w:ilvl w:val="0"/>
                <w:numId w:val="4"/>
              </w:numPr>
              <w:spacing w:line="197" w:lineRule="atLeast"/>
              <w:rPr>
                <w:rFonts w:ascii="Times New Roman" w:eastAsia="Times New Roman" w:hAnsi="Times New Roman" w:cs="Times New Roman"/>
                <w:color w:val="943634" w:themeColor="accent2" w:themeShade="BF"/>
                <w:sz w:val="24"/>
                <w:szCs w:val="24"/>
                <w:lang w:val="en-US" w:eastAsia="en-US"/>
              </w:rPr>
            </w:pPr>
            <w:hyperlink r:id="rId24" w:history="1">
              <w:r w:rsidR="00AF1245" w:rsidRPr="00D5327F">
                <w:rPr>
                  <w:rStyle w:val="Hyperlink"/>
                  <w:rFonts w:ascii="Times New Roman" w:eastAsia="Times New Roman" w:hAnsi="Times New Roman" w:cs="Times New Roman"/>
                  <w:sz w:val="24"/>
                  <w:szCs w:val="24"/>
                  <w:lang w:val="en-US" w:eastAsia="en-US"/>
                </w:rPr>
                <w:t>Climate-Induced Gender Vulnerabilities in Northwestern Bangladesh</w:t>
              </w:r>
              <w:r w:rsidR="00391D9C" w:rsidRPr="00D5327F">
                <w:rPr>
                  <w:rStyle w:val="Hyperlink"/>
                  <w:rFonts w:ascii="Times New Roman" w:eastAsia="Times New Roman" w:hAnsi="Times New Roman" w:cs="Times New Roman"/>
                  <w:sz w:val="24"/>
                  <w:szCs w:val="24"/>
                  <w:lang w:val="en-US" w:eastAsia="en-US"/>
                </w:rPr>
                <w:t xml:space="preserve">,  By – </w:t>
              </w:r>
              <w:proofErr w:type="spellStart"/>
              <w:r w:rsidR="00391D9C" w:rsidRPr="00D5327F">
                <w:rPr>
                  <w:rStyle w:val="Hyperlink"/>
                  <w:rFonts w:ascii="Times New Roman" w:eastAsia="Times New Roman" w:hAnsi="Times New Roman" w:cs="Times New Roman"/>
                  <w:sz w:val="24"/>
                  <w:szCs w:val="24"/>
                  <w:lang w:val="en-US" w:eastAsia="en-US"/>
                </w:rPr>
                <w:t>Nishith</w:t>
              </w:r>
              <w:proofErr w:type="spellEnd"/>
              <w:r w:rsidR="00391D9C" w:rsidRPr="00D5327F">
                <w:rPr>
                  <w:rStyle w:val="Hyperlink"/>
                  <w:rFonts w:ascii="Times New Roman" w:eastAsia="Times New Roman" w:hAnsi="Times New Roman" w:cs="Times New Roman"/>
                  <w:sz w:val="24"/>
                  <w:szCs w:val="24"/>
                  <w:lang w:val="en-US" w:eastAsia="en-US"/>
                </w:rPr>
                <w:t xml:space="preserve"> </w:t>
              </w:r>
              <w:proofErr w:type="spellStart"/>
              <w:r w:rsidR="00391D9C" w:rsidRPr="00D5327F">
                <w:rPr>
                  <w:rStyle w:val="Hyperlink"/>
                  <w:rFonts w:ascii="Times New Roman" w:eastAsia="Times New Roman" w:hAnsi="Times New Roman" w:cs="Times New Roman"/>
                  <w:sz w:val="24"/>
                  <w:szCs w:val="24"/>
                  <w:lang w:val="en-US" w:eastAsia="en-US"/>
                </w:rPr>
                <w:t>Zahan</w:t>
              </w:r>
              <w:proofErr w:type="spellEnd"/>
              <w:r w:rsidR="00391D9C" w:rsidRPr="00D5327F">
                <w:rPr>
                  <w:rStyle w:val="Hyperlink"/>
                  <w:rFonts w:ascii="Times New Roman" w:eastAsia="Times New Roman" w:hAnsi="Times New Roman" w:cs="Times New Roman"/>
                  <w:sz w:val="24"/>
                  <w:szCs w:val="24"/>
                  <w:lang w:val="en-US" w:eastAsia="en-US"/>
                </w:rPr>
                <w:t xml:space="preserve"> </w:t>
              </w:r>
              <w:proofErr w:type="spellStart"/>
              <w:r w:rsidR="00391D9C" w:rsidRPr="00D5327F">
                <w:rPr>
                  <w:rStyle w:val="Hyperlink"/>
                  <w:rFonts w:ascii="Times New Roman" w:eastAsia="Times New Roman" w:hAnsi="Times New Roman" w:cs="Times New Roman"/>
                  <w:sz w:val="24"/>
                  <w:szCs w:val="24"/>
                  <w:lang w:val="en-US" w:eastAsia="en-US"/>
                </w:rPr>
                <w:t>Tanny</w:t>
              </w:r>
              <w:proofErr w:type="spellEnd"/>
              <w:r w:rsidR="00391D9C" w:rsidRPr="00D5327F">
                <w:rPr>
                  <w:rStyle w:val="Hyperlink"/>
                  <w:rFonts w:ascii="Times New Roman" w:eastAsia="Times New Roman" w:hAnsi="Times New Roman" w:cs="Times New Roman"/>
                  <w:sz w:val="24"/>
                  <w:szCs w:val="24"/>
                  <w:lang w:val="en-US" w:eastAsia="en-US"/>
                </w:rPr>
                <w:t xml:space="preserve">,  </w:t>
              </w:r>
              <w:proofErr w:type="spellStart"/>
              <w:r w:rsidR="00391D9C" w:rsidRPr="00D5327F">
                <w:rPr>
                  <w:rStyle w:val="Hyperlink"/>
                  <w:rFonts w:ascii="Times New Roman" w:eastAsia="Times New Roman" w:hAnsi="Times New Roman" w:cs="Times New Roman"/>
                  <w:sz w:val="24"/>
                  <w:szCs w:val="24"/>
                  <w:lang w:val="en-US" w:eastAsia="en-US"/>
                </w:rPr>
                <w:t>M.Wakilur</w:t>
              </w:r>
              <w:proofErr w:type="spellEnd"/>
              <w:r w:rsidR="00391D9C" w:rsidRPr="00D5327F">
                <w:rPr>
                  <w:rStyle w:val="Hyperlink"/>
                  <w:rFonts w:ascii="Times New Roman" w:eastAsia="Times New Roman" w:hAnsi="Times New Roman" w:cs="Times New Roman"/>
                  <w:sz w:val="24"/>
                  <w:szCs w:val="24"/>
                  <w:lang w:val="en-US" w:eastAsia="en-US"/>
                </w:rPr>
                <w:t xml:space="preserve"> </w:t>
              </w:r>
              <w:proofErr w:type="spellStart"/>
              <w:r w:rsidR="00391D9C" w:rsidRPr="00D5327F">
                <w:rPr>
                  <w:rStyle w:val="Hyperlink"/>
                  <w:rFonts w:ascii="Times New Roman" w:eastAsia="Times New Roman" w:hAnsi="Times New Roman" w:cs="Times New Roman"/>
                  <w:sz w:val="24"/>
                  <w:szCs w:val="24"/>
                  <w:lang w:val="en-US" w:eastAsia="en-US"/>
                </w:rPr>
                <w:t>Rahman</w:t>
              </w:r>
              <w:proofErr w:type="spellEnd"/>
              <w:r w:rsidR="00391D9C" w:rsidRPr="00D5327F">
                <w:rPr>
                  <w:rStyle w:val="Hyperlink"/>
                  <w:rFonts w:ascii="Times New Roman" w:eastAsia="Times New Roman" w:hAnsi="Times New Roman" w:cs="Times New Roman"/>
                  <w:sz w:val="24"/>
                  <w:szCs w:val="24"/>
                  <w:lang w:val="en-US" w:eastAsia="en-US"/>
                </w:rPr>
                <w:t xml:space="preserve"> &amp; </w:t>
              </w:r>
              <w:proofErr w:type="spellStart"/>
              <w:r w:rsidR="00391D9C" w:rsidRPr="00D5327F">
                <w:rPr>
                  <w:rStyle w:val="Hyperlink"/>
                  <w:rFonts w:ascii="Times New Roman" w:eastAsia="Times New Roman" w:hAnsi="Times New Roman" w:cs="Times New Roman"/>
                  <w:sz w:val="24"/>
                  <w:szCs w:val="24"/>
                  <w:lang w:val="en-US" w:eastAsia="en-US"/>
                </w:rPr>
                <w:t>Rafiqun</w:t>
              </w:r>
              <w:proofErr w:type="spellEnd"/>
              <w:r w:rsidR="00391D9C" w:rsidRPr="00D5327F">
                <w:rPr>
                  <w:rStyle w:val="Hyperlink"/>
                  <w:rFonts w:ascii="Times New Roman" w:eastAsia="Times New Roman" w:hAnsi="Times New Roman" w:cs="Times New Roman"/>
                  <w:sz w:val="24"/>
                  <w:szCs w:val="24"/>
                  <w:lang w:val="en-US" w:eastAsia="en-US"/>
                </w:rPr>
                <w:t xml:space="preserve"> </w:t>
              </w:r>
              <w:proofErr w:type="spellStart"/>
              <w:r w:rsidR="00391D9C" w:rsidRPr="00D5327F">
                <w:rPr>
                  <w:rStyle w:val="Hyperlink"/>
                  <w:rFonts w:ascii="Times New Roman" w:eastAsia="Times New Roman" w:hAnsi="Times New Roman" w:cs="Times New Roman"/>
                  <w:sz w:val="24"/>
                  <w:szCs w:val="24"/>
                  <w:lang w:val="en-US" w:eastAsia="en-US"/>
                </w:rPr>
                <w:t>Nessa</w:t>
              </w:r>
              <w:proofErr w:type="spellEnd"/>
              <w:r w:rsidR="00391D9C" w:rsidRPr="00D5327F">
                <w:rPr>
                  <w:rStyle w:val="Hyperlink"/>
                  <w:rFonts w:ascii="Times New Roman" w:eastAsia="Times New Roman" w:hAnsi="Times New Roman" w:cs="Times New Roman"/>
                  <w:sz w:val="24"/>
                  <w:szCs w:val="24"/>
                  <w:lang w:val="en-US" w:eastAsia="en-US"/>
                </w:rPr>
                <w:t xml:space="preserve"> Ali</w:t>
              </w:r>
            </w:hyperlink>
          </w:p>
          <w:p w:rsidR="00391D9C" w:rsidRDefault="00391D9C" w:rsidP="00391D9C">
            <w:pPr>
              <w:pStyle w:val="Heading2"/>
              <w:shd w:val="clear" w:color="auto" w:fill="FFFFFF"/>
              <w:spacing w:before="0" w:beforeAutospacing="0" w:after="0" w:afterAutospacing="0"/>
              <w:rPr>
                <w:rFonts w:ascii="Arial" w:hAnsi="Arial" w:cs="Arial"/>
                <w:color w:val="555555"/>
                <w:sz w:val="27"/>
                <w:szCs w:val="27"/>
              </w:rPr>
            </w:pPr>
            <w:r>
              <w:rPr>
                <w:rFonts w:ascii="Arial" w:hAnsi="Arial" w:cs="Arial"/>
                <w:color w:val="555555"/>
                <w:sz w:val="27"/>
                <w:szCs w:val="27"/>
              </w:rPr>
              <w:t>Abstract</w:t>
            </w:r>
          </w:p>
          <w:p w:rsidR="00391D9C" w:rsidRDefault="00391D9C" w:rsidP="00391D9C">
            <w:pPr>
              <w:pStyle w:val="NormalWeb"/>
              <w:shd w:val="clear" w:color="auto" w:fill="FFFFFF"/>
              <w:spacing w:line="390" w:lineRule="atLeast"/>
              <w:ind w:left="300"/>
              <w:rPr>
                <w:rFonts w:ascii="Arial" w:hAnsi="Arial" w:cs="Arial"/>
                <w:color w:val="333333"/>
              </w:rPr>
            </w:pPr>
            <w:r>
              <w:rPr>
                <w:rFonts w:ascii="Arial" w:hAnsi="Arial" w:cs="Arial"/>
                <w:color w:val="333333"/>
              </w:rPr>
              <w:t xml:space="preserve">Risks and vulnerabilities arising out of climate change are exacerbated by unequal gender relations. The current study examines climate-induced vulnerabilities to which men and women are exposed and explores the factors that affect women more than men. This study was conducted in purposively selected </w:t>
            </w:r>
            <w:proofErr w:type="spellStart"/>
            <w:r>
              <w:rPr>
                <w:rFonts w:ascii="Arial" w:hAnsi="Arial" w:cs="Arial"/>
                <w:color w:val="333333"/>
              </w:rPr>
              <w:t>Kurigram</w:t>
            </w:r>
            <w:proofErr w:type="spellEnd"/>
            <w:r>
              <w:rPr>
                <w:rFonts w:ascii="Arial" w:hAnsi="Arial" w:cs="Arial"/>
                <w:color w:val="333333"/>
              </w:rPr>
              <w:t xml:space="preserve"> district as a representative of Northern Bangladesh, where people experience climatic divergence and extreme poverty.</w:t>
            </w:r>
          </w:p>
          <w:p w:rsidR="00EA6C9D" w:rsidRPr="00436677" w:rsidRDefault="00D77B91" w:rsidP="00F84B6A">
            <w:pPr>
              <w:spacing w:line="197" w:lineRule="atLeast"/>
              <w:rPr>
                <w:color w:val="943634" w:themeColor="accent2" w:themeShade="BF"/>
                <w:sz w:val="32"/>
                <w:szCs w:val="32"/>
              </w:rPr>
            </w:pPr>
            <w:hyperlink r:id="rId25" w:history="1">
              <w:r w:rsidR="00EA6C9D" w:rsidRPr="00436677">
                <w:rPr>
                  <w:rStyle w:val="Hyperlink"/>
                  <w:color w:val="943634" w:themeColor="accent2" w:themeShade="BF"/>
                  <w:sz w:val="32"/>
                  <w:szCs w:val="32"/>
                </w:rPr>
                <w:t xml:space="preserve">Economic and Political Weekly,  </w:t>
              </w:r>
            </w:hyperlink>
            <w:r w:rsidR="00391D9C" w:rsidRPr="00436677">
              <w:rPr>
                <w:color w:val="943634" w:themeColor="accent2" w:themeShade="BF"/>
                <w:sz w:val="32"/>
                <w:szCs w:val="32"/>
              </w:rPr>
              <w:t>Vol.52,  Issue No.40,  October 7,  2017</w:t>
            </w:r>
          </w:p>
          <w:p w:rsidR="00391D9C" w:rsidRPr="00626267" w:rsidRDefault="00D77B91" w:rsidP="00F84B6A">
            <w:pPr>
              <w:pStyle w:val="ListParagraph"/>
              <w:numPr>
                <w:ilvl w:val="0"/>
                <w:numId w:val="1"/>
              </w:numPr>
              <w:spacing w:line="197" w:lineRule="atLeast"/>
              <w:rPr>
                <w:color w:val="00B050"/>
              </w:rPr>
            </w:pPr>
            <w:hyperlink r:id="rId26" w:history="1">
              <w:r w:rsidR="00391D9C" w:rsidRPr="00BA3221">
                <w:rPr>
                  <w:rStyle w:val="Hyperlink"/>
                </w:rPr>
                <w:t>Envisioning  and Striving Towards  Gender Justice   /  Forum against Oppression of Women</w:t>
              </w:r>
            </w:hyperlink>
          </w:p>
          <w:p w:rsidR="00C36D3E" w:rsidRDefault="00626267" w:rsidP="00C36D3E">
            <w:pPr>
              <w:spacing w:line="197" w:lineRule="atLeast"/>
              <w:rPr>
                <w:rFonts w:ascii="Arial" w:hAnsi="Arial" w:cs="Arial"/>
                <w:iCs/>
                <w:color w:val="444444"/>
                <w:sz w:val="24"/>
                <w:szCs w:val="24"/>
                <w:shd w:val="clear" w:color="auto" w:fill="FFFFFF"/>
              </w:rPr>
            </w:pPr>
            <w:r>
              <w:rPr>
                <w:b/>
                <w:sz w:val="28"/>
                <w:szCs w:val="28"/>
              </w:rPr>
              <w:t>Abstract</w:t>
            </w:r>
          </w:p>
          <w:p w:rsidR="00C36D3E" w:rsidRDefault="00C36D3E" w:rsidP="00C36D3E">
            <w:pPr>
              <w:rPr>
                <w:rFonts w:ascii="Arial" w:hAnsi="Arial" w:cs="Arial"/>
                <w:sz w:val="24"/>
                <w:szCs w:val="24"/>
                <w:shd w:val="clear" w:color="auto" w:fill="FFFFFF"/>
              </w:rPr>
            </w:pPr>
            <w:r w:rsidRPr="00C36D3E">
              <w:rPr>
                <w:rFonts w:ascii="Arial" w:hAnsi="Arial" w:cs="Arial"/>
                <w:sz w:val="24"/>
                <w:szCs w:val="24"/>
                <w:shd w:val="clear" w:color="auto" w:fill="FFFFFF"/>
              </w:rPr>
              <w:t>The efforts of the secular women’s movement have ensured that the debates on family laws are no longer framed in terms of uniformity, but gender justice. Progressive and forward-looking laws addressing familial violence, a range of partnerships and living arrangements, property and inheritance, divorce and maintenance, guardianship and custody, and disenfranchisement within families, will serve as an impetus for social change.</w:t>
            </w:r>
          </w:p>
          <w:p w:rsidR="00C36D3E" w:rsidRDefault="00C36D3E" w:rsidP="00C36D3E">
            <w:pPr>
              <w:rPr>
                <w:rFonts w:ascii="Arial" w:hAnsi="Arial" w:cs="Arial"/>
                <w:sz w:val="24"/>
                <w:szCs w:val="24"/>
                <w:shd w:val="clear" w:color="auto" w:fill="FFFFFF"/>
              </w:rPr>
            </w:pPr>
          </w:p>
          <w:p w:rsidR="00C36D3E" w:rsidRPr="00436677" w:rsidRDefault="00C36D3E" w:rsidP="00C36D3E">
            <w:pPr>
              <w:rPr>
                <w:rFonts w:ascii="Arial" w:hAnsi="Arial" w:cs="Arial"/>
                <w:color w:val="943634" w:themeColor="accent2" w:themeShade="BF"/>
                <w:sz w:val="32"/>
                <w:szCs w:val="32"/>
                <w:shd w:val="clear" w:color="auto" w:fill="FFFFFF"/>
              </w:rPr>
            </w:pPr>
            <w:r w:rsidRPr="00436677">
              <w:rPr>
                <w:rFonts w:ascii="Arial" w:hAnsi="Arial" w:cs="Arial"/>
                <w:color w:val="943634" w:themeColor="accent2" w:themeShade="BF"/>
                <w:sz w:val="32"/>
                <w:szCs w:val="32"/>
                <w:shd w:val="clear" w:color="auto" w:fill="FFFFFF"/>
              </w:rPr>
              <w:t>Economic and Political Weekly,  Vol.52,  Issue No.40, Oct 7,  2017</w:t>
            </w:r>
          </w:p>
          <w:p w:rsidR="00C36D3E" w:rsidRPr="00377C20" w:rsidRDefault="00D77B91" w:rsidP="00C36D3E">
            <w:pPr>
              <w:pStyle w:val="ListParagraph"/>
              <w:numPr>
                <w:ilvl w:val="0"/>
                <w:numId w:val="1"/>
              </w:numPr>
              <w:rPr>
                <w:rFonts w:ascii="Arial" w:hAnsi="Arial" w:cs="Arial"/>
                <w:color w:val="00B050"/>
                <w:sz w:val="24"/>
                <w:szCs w:val="24"/>
                <w:shd w:val="clear" w:color="auto" w:fill="FFFFFF"/>
              </w:rPr>
            </w:pPr>
            <w:hyperlink r:id="rId27" w:history="1">
              <w:r w:rsidR="00C36D3E" w:rsidRPr="00377C20">
                <w:rPr>
                  <w:rStyle w:val="Hyperlink"/>
                  <w:rFonts w:ascii="Arial" w:hAnsi="Arial" w:cs="Arial"/>
                  <w:sz w:val="24"/>
                  <w:szCs w:val="24"/>
                  <w:shd w:val="clear" w:color="auto" w:fill="FFFFFF"/>
                </w:rPr>
                <w:t xml:space="preserve">Bodies in Poverty : Family Planning and Poverty Removal  in India,  By – </w:t>
              </w:r>
              <w:proofErr w:type="spellStart"/>
              <w:r w:rsidR="00C36D3E" w:rsidRPr="00377C20">
                <w:rPr>
                  <w:rStyle w:val="Hyperlink"/>
                  <w:rFonts w:ascii="Arial" w:hAnsi="Arial" w:cs="Arial"/>
                  <w:sz w:val="24"/>
                  <w:szCs w:val="24"/>
                  <w:shd w:val="clear" w:color="auto" w:fill="FFFFFF"/>
                </w:rPr>
                <w:t>Sayantani</w:t>
              </w:r>
              <w:proofErr w:type="spellEnd"/>
              <w:r w:rsidR="00C36D3E" w:rsidRPr="00377C20">
                <w:rPr>
                  <w:rStyle w:val="Hyperlink"/>
                  <w:rFonts w:ascii="Arial" w:hAnsi="Arial" w:cs="Arial"/>
                  <w:sz w:val="24"/>
                  <w:szCs w:val="24"/>
                  <w:shd w:val="clear" w:color="auto" w:fill="FFFFFF"/>
                </w:rPr>
                <w:t xml:space="preserve"> Sur</w:t>
              </w:r>
            </w:hyperlink>
          </w:p>
          <w:p w:rsidR="00C36D3E" w:rsidRPr="00626267" w:rsidRDefault="00626267" w:rsidP="00C36D3E">
            <w:pPr>
              <w:rPr>
                <w:rFonts w:ascii="Arial" w:hAnsi="Arial" w:cs="Arial"/>
                <w:b/>
                <w:sz w:val="28"/>
                <w:szCs w:val="28"/>
                <w:shd w:val="clear" w:color="auto" w:fill="FFFFFF"/>
              </w:rPr>
            </w:pPr>
            <w:r w:rsidRPr="00626267">
              <w:rPr>
                <w:rFonts w:ascii="Arial" w:hAnsi="Arial" w:cs="Arial"/>
                <w:b/>
                <w:sz w:val="28"/>
                <w:szCs w:val="28"/>
                <w:shd w:val="clear" w:color="auto" w:fill="FFFFFF"/>
              </w:rPr>
              <w:t>Abstract</w:t>
            </w:r>
          </w:p>
          <w:p w:rsidR="00C36D3E" w:rsidRDefault="00C36D3E" w:rsidP="00C36D3E">
            <w:pPr>
              <w:rPr>
                <w:rFonts w:ascii="Arial" w:hAnsi="Arial" w:cs="Arial"/>
                <w:iCs/>
                <w:color w:val="444444"/>
                <w:sz w:val="23"/>
                <w:szCs w:val="23"/>
                <w:shd w:val="clear" w:color="auto" w:fill="FFFFFF"/>
              </w:rPr>
            </w:pPr>
            <w:r w:rsidRPr="00C36D3E">
              <w:rPr>
                <w:rFonts w:ascii="Arial" w:hAnsi="Arial" w:cs="Arial"/>
                <w:iCs/>
                <w:color w:val="444444"/>
                <w:sz w:val="23"/>
                <w:szCs w:val="23"/>
                <w:shd w:val="clear" w:color="auto" w:fill="FFFFFF"/>
              </w:rPr>
              <w:t xml:space="preserve">How and when did family planning become a blanket term for population </w:t>
            </w:r>
            <w:r w:rsidRPr="00C36D3E">
              <w:rPr>
                <w:rFonts w:ascii="Arial" w:hAnsi="Arial" w:cs="Arial"/>
                <w:iCs/>
                <w:color w:val="444444"/>
                <w:sz w:val="23"/>
                <w:szCs w:val="23"/>
                <w:shd w:val="clear" w:color="auto" w:fill="FFFFFF"/>
              </w:rPr>
              <w:lastRenderedPageBreak/>
              <w:t>control as well as poverty alleviation in India? How did contraception emerge as an economic virtue in family planning discourse, instead of a corporeal one? This paper interrogates whether poverty was the reigning theme in family planning, or the body, as the state—especially during the Emergency—moved from indirect interventions on the bodies of the poor through sterilisation programmes, incentives and disincentives, to the elimination of the poor themselves by demolishing their homes.</w:t>
            </w:r>
          </w:p>
          <w:p w:rsidR="0041541B" w:rsidRPr="00436677" w:rsidRDefault="002D5CB0" w:rsidP="00C36D3E">
            <w:pPr>
              <w:rPr>
                <w:rFonts w:ascii="Arial" w:hAnsi="Arial" w:cs="Arial"/>
                <w:iCs/>
                <w:color w:val="943634" w:themeColor="accent2" w:themeShade="BF"/>
                <w:sz w:val="32"/>
                <w:szCs w:val="32"/>
                <w:shd w:val="clear" w:color="auto" w:fill="FFFFFF"/>
              </w:rPr>
            </w:pPr>
            <w:r w:rsidRPr="00436677">
              <w:rPr>
                <w:rFonts w:ascii="Arial" w:hAnsi="Arial" w:cs="Arial"/>
                <w:iCs/>
                <w:color w:val="943634" w:themeColor="accent2" w:themeShade="BF"/>
                <w:sz w:val="32"/>
                <w:szCs w:val="32"/>
                <w:shd w:val="clear" w:color="auto" w:fill="FFFFFF"/>
              </w:rPr>
              <w:t>Evaluation Journal,  Vol.23, No.2, April, 2017</w:t>
            </w:r>
          </w:p>
          <w:p w:rsidR="002D5CB0" w:rsidRDefault="00D77B91" w:rsidP="002D5CB0">
            <w:pPr>
              <w:pStyle w:val="ListParagraph"/>
              <w:numPr>
                <w:ilvl w:val="0"/>
                <w:numId w:val="1"/>
              </w:numPr>
              <w:rPr>
                <w:rFonts w:ascii="Arial" w:hAnsi="Arial" w:cs="Arial"/>
                <w:iCs/>
                <w:color w:val="444444"/>
                <w:sz w:val="23"/>
                <w:szCs w:val="23"/>
                <w:shd w:val="clear" w:color="auto" w:fill="FFFFFF"/>
              </w:rPr>
            </w:pPr>
            <w:hyperlink r:id="rId28" w:history="1">
              <w:r w:rsidR="002D5CB0" w:rsidRPr="00377C20">
                <w:rPr>
                  <w:rStyle w:val="Hyperlink"/>
                  <w:rFonts w:ascii="Arial" w:hAnsi="Arial" w:cs="Arial"/>
                  <w:b/>
                  <w:iCs/>
                  <w:sz w:val="24"/>
                  <w:szCs w:val="24"/>
                  <w:shd w:val="clear" w:color="auto" w:fill="FFFFFF"/>
                </w:rPr>
                <w:t>Enhancing Participatory Evaluation in Humanitarian aid Project</w:t>
              </w:r>
            </w:hyperlink>
            <w:r w:rsidR="00BA3221" w:rsidRPr="00377C20">
              <w:rPr>
                <w:rFonts w:ascii="Arial" w:hAnsi="Arial" w:cs="Arial"/>
                <w:b/>
                <w:iCs/>
                <w:color w:val="444444"/>
                <w:sz w:val="24"/>
                <w:szCs w:val="24"/>
                <w:shd w:val="clear" w:color="auto" w:fill="FFFFFF"/>
              </w:rPr>
              <w:t>,</w:t>
            </w:r>
            <w:r w:rsidR="00BA3221">
              <w:rPr>
                <w:rFonts w:ascii="Arial" w:hAnsi="Arial" w:cs="Arial"/>
                <w:iCs/>
                <w:color w:val="444444"/>
                <w:sz w:val="23"/>
                <w:szCs w:val="23"/>
                <w:shd w:val="clear" w:color="auto" w:fill="FFFFFF"/>
              </w:rPr>
              <w:t xml:space="preserve"> By </w:t>
            </w:r>
            <w:proofErr w:type="spellStart"/>
            <w:r w:rsidR="00BA3221">
              <w:rPr>
                <w:rFonts w:ascii="Arial" w:hAnsi="Arial" w:cs="Arial"/>
                <w:iCs/>
                <w:color w:val="444444"/>
                <w:sz w:val="23"/>
                <w:szCs w:val="23"/>
                <w:shd w:val="clear" w:color="auto" w:fill="FFFFFF"/>
              </w:rPr>
              <w:t>Cristiano</w:t>
            </w:r>
            <w:proofErr w:type="spellEnd"/>
            <w:r w:rsidR="00BA3221">
              <w:rPr>
                <w:rFonts w:ascii="Arial" w:hAnsi="Arial" w:cs="Arial"/>
                <w:iCs/>
                <w:color w:val="444444"/>
                <w:sz w:val="23"/>
                <w:szCs w:val="23"/>
                <w:shd w:val="clear" w:color="auto" w:fill="FFFFFF"/>
              </w:rPr>
              <w:t xml:space="preserve"> M. </w:t>
            </w:r>
            <w:proofErr w:type="spellStart"/>
            <w:r w:rsidR="00BA3221">
              <w:rPr>
                <w:rFonts w:ascii="Arial" w:hAnsi="Arial" w:cs="Arial"/>
                <w:iCs/>
                <w:color w:val="444444"/>
                <w:sz w:val="23"/>
                <w:szCs w:val="23"/>
                <w:shd w:val="clear" w:color="auto" w:fill="FFFFFF"/>
              </w:rPr>
              <w:t>Rossignoli</w:t>
            </w:r>
            <w:proofErr w:type="spellEnd"/>
            <w:r w:rsidR="00BA3221">
              <w:rPr>
                <w:rFonts w:ascii="Arial" w:hAnsi="Arial" w:cs="Arial"/>
                <w:iCs/>
                <w:color w:val="444444"/>
                <w:sz w:val="23"/>
                <w:szCs w:val="23"/>
                <w:shd w:val="clear" w:color="auto" w:fill="FFFFFF"/>
              </w:rPr>
              <w:t xml:space="preserve">, Alberto </w:t>
            </w:r>
            <w:proofErr w:type="spellStart"/>
            <w:r w:rsidR="00BA3221">
              <w:rPr>
                <w:rFonts w:ascii="Arial" w:hAnsi="Arial" w:cs="Arial"/>
                <w:iCs/>
                <w:color w:val="444444"/>
                <w:sz w:val="23"/>
                <w:szCs w:val="23"/>
                <w:shd w:val="clear" w:color="auto" w:fill="FFFFFF"/>
              </w:rPr>
              <w:t>Giani</w:t>
            </w:r>
            <w:proofErr w:type="spellEnd"/>
            <w:r w:rsidR="00BA3221">
              <w:rPr>
                <w:rFonts w:ascii="Arial" w:hAnsi="Arial" w:cs="Arial"/>
                <w:iCs/>
                <w:color w:val="444444"/>
                <w:sz w:val="23"/>
                <w:szCs w:val="23"/>
                <w:shd w:val="clear" w:color="auto" w:fill="FFFFFF"/>
              </w:rPr>
              <w:t xml:space="preserve">, Francesco Di </w:t>
            </w:r>
            <w:proofErr w:type="spellStart"/>
            <w:r w:rsidR="00BA3221">
              <w:rPr>
                <w:rFonts w:ascii="Arial" w:hAnsi="Arial" w:cs="Arial"/>
                <w:iCs/>
                <w:color w:val="444444"/>
                <w:sz w:val="23"/>
                <w:szCs w:val="23"/>
                <w:shd w:val="clear" w:color="auto" w:fill="FFFFFF"/>
              </w:rPr>
              <w:t>Lacovo</w:t>
            </w:r>
            <w:proofErr w:type="spellEnd"/>
          </w:p>
          <w:p w:rsidR="002D5CB0" w:rsidRDefault="002D5CB0" w:rsidP="002D5CB0">
            <w:pPr>
              <w:pStyle w:val="Heading2"/>
              <w:shd w:val="clear" w:color="auto" w:fill="FFFFFF"/>
              <w:spacing w:before="0" w:beforeAutospacing="0" w:after="0" w:afterAutospacing="0"/>
              <w:rPr>
                <w:rFonts w:ascii="Arial" w:hAnsi="Arial" w:cs="Arial"/>
                <w:color w:val="555555"/>
                <w:sz w:val="27"/>
                <w:szCs w:val="27"/>
              </w:rPr>
            </w:pPr>
            <w:r>
              <w:rPr>
                <w:rFonts w:ascii="Arial" w:hAnsi="Arial" w:cs="Arial"/>
                <w:color w:val="555555"/>
                <w:sz w:val="27"/>
                <w:szCs w:val="27"/>
              </w:rPr>
              <w:t>Abstract</w:t>
            </w:r>
          </w:p>
          <w:p w:rsidR="002D5CB0" w:rsidRDefault="002D5CB0" w:rsidP="002D5CB0">
            <w:pPr>
              <w:pStyle w:val="NormalWeb"/>
              <w:shd w:val="clear" w:color="auto" w:fill="FFFFFF"/>
              <w:spacing w:line="390" w:lineRule="atLeast"/>
              <w:rPr>
                <w:rFonts w:ascii="Arial" w:hAnsi="Arial" w:cs="Arial"/>
                <w:color w:val="333333"/>
              </w:rPr>
            </w:pPr>
            <w:r>
              <w:rPr>
                <w:rFonts w:ascii="Arial" w:hAnsi="Arial" w:cs="Arial"/>
                <w:color w:val="333333"/>
              </w:rPr>
              <w:t>This article examines participatory evaluation of humanitarian aid projects in post-conflict contexts, through the presentation of a particular case: the evaluation of a project supporting herders and Bedouin communities breeding small ruminants in the Gaza Strip. The article analyses the current situation in the Gaza Strip, a unique humanitarian context, in order to gain insight into the value of participatory evaluation in post-conflict settings. The article analyses the participatory evaluation in order to understand how participation functions, what lessons can be learned and what outcomes can be generated</w:t>
            </w:r>
          </w:p>
          <w:p w:rsidR="002D5CB0" w:rsidRPr="00377C20" w:rsidRDefault="00C56A57" w:rsidP="002D5CB0">
            <w:pPr>
              <w:rPr>
                <w:rFonts w:ascii="Arial" w:hAnsi="Arial" w:cs="Arial"/>
                <w:b/>
                <w:iCs/>
                <w:color w:val="943634" w:themeColor="accent2" w:themeShade="BF"/>
                <w:sz w:val="24"/>
                <w:szCs w:val="24"/>
                <w:shd w:val="clear" w:color="auto" w:fill="FFFFFF"/>
              </w:rPr>
            </w:pPr>
            <w:r w:rsidRPr="00436677">
              <w:rPr>
                <w:rFonts w:ascii="Arial" w:hAnsi="Arial" w:cs="Arial"/>
                <w:b/>
                <w:iCs/>
                <w:color w:val="943634" w:themeColor="accent2" w:themeShade="BF"/>
                <w:sz w:val="32"/>
                <w:szCs w:val="32"/>
                <w:shd w:val="clear" w:color="auto" w:fill="FFFFFF"/>
              </w:rPr>
              <w:t>Gend</w:t>
            </w:r>
            <w:r w:rsidRPr="00377C20">
              <w:rPr>
                <w:rFonts w:ascii="Arial" w:hAnsi="Arial" w:cs="Arial"/>
                <w:b/>
                <w:iCs/>
                <w:color w:val="943634" w:themeColor="accent2" w:themeShade="BF"/>
                <w:sz w:val="24"/>
                <w:szCs w:val="24"/>
                <w:shd w:val="clear" w:color="auto" w:fill="FFFFFF"/>
              </w:rPr>
              <w:t xml:space="preserve">er and Society,  </w:t>
            </w:r>
            <w:r w:rsidR="00BA3221" w:rsidRPr="00377C20">
              <w:rPr>
                <w:rFonts w:ascii="Arial" w:hAnsi="Arial" w:cs="Arial"/>
                <w:b/>
                <w:iCs/>
                <w:color w:val="943634" w:themeColor="accent2" w:themeShade="BF"/>
                <w:sz w:val="24"/>
                <w:szCs w:val="24"/>
                <w:shd w:val="clear" w:color="auto" w:fill="FFFFFF"/>
              </w:rPr>
              <w:t>October</w:t>
            </w:r>
            <w:r w:rsidRPr="00377C20">
              <w:rPr>
                <w:rFonts w:ascii="Arial" w:hAnsi="Arial" w:cs="Arial"/>
                <w:b/>
                <w:iCs/>
                <w:color w:val="943634" w:themeColor="accent2" w:themeShade="BF"/>
                <w:sz w:val="24"/>
                <w:szCs w:val="24"/>
                <w:shd w:val="clear" w:color="auto" w:fill="FFFFFF"/>
              </w:rPr>
              <w:t>,  2017</w:t>
            </w:r>
          </w:p>
          <w:p w:rsidR="00C56A57" w:rsidRPr="00377C20" w:rsidRDefault="00D77B91" w:rsidP="00C56A57">
            <w:pPr>
              <w:pStyle w:val="ListParagraph"/>
              <w:numPr>
                <w:ilvl w:val="0"/>
                <w:numId w:val="1"/>
              </w:numPr>
              <w:rPr>
                <w:rFonts w:ascii="Arial" w:hAnsi="Arial" w:cs="Arial"/>
                <w:b/>
                <w:iCs/>
                <w:color w:val="943634" w:themeColor="accent2" w:themeShade="BF"/>
                <w:sz w:val="24"/>
                <w:szCs w:val="24"/>
                <w:shd w:val="clear" w:color="auto" w:fill="FFFFFF"/>
              </w:rPr>
            </w:pPr>
            <w:hyperlink r:id="rId29" w:history="1">
              <w:r w:rsidR="00C56A57" w:rsidRPr="00377C20">
                <w:rPr>
                  <w:rStyle w:val="Hyperlink"/>
                  <w:rFonts w:ascii="Arial" w:hAnsi="Arial" w:cs="Arial"/>
                  <w:b/>
                  <w:iCs/>
                  <w:sz w:val="24"/>
                  <w:szCs w:val="24"/>
                  <w:shd w:val="clear" w:color="auto" w:fill="FFFFFF"/>
                </w:rPr>
                <w:t xml:space="preserve">Perceiving Reconciliation : Child Care Policies and Gendered Time Conflicts, By </w:t>
              </w:r>
              <w:r w:rsidR="003A1C75" w:rsidRPr="00377C20">
                <w:rPr>
                  <w:rStyle w:val="Hyperlink"/>
                  <w:rFonts w:ascii="Arial" w:hAnsi="Arial" w:cs="Arial"/>
                  <w:b/>
                  <w:iCs/>
                  <w:sz w:val="24"/>
                  <w:szCs w:val="24"/>
                  <w:shd w:val="clear" w:color="auto" w:fill="FFFFFF"/>
                </w:rPr>
                <w:t>–</w:t>
              </w:r>
              <w:r w:rsidR="00C56A57" w:rsidRPr="00377C20">
                <w:rPr>
                  <w:rStyle w:val="Hyperlink"/>
                  <w:rFonts w:ascii="Arial" w:hAnsi="Arial" w:cs="Arial"/>
                  <w:b/>
                  <w:iCs/>
                  <w:sz w:val="24"/>
                  <w:szCs w:val="24"/>
                  <w:shd w:val="clear" w:color="auto" w:fill="FFFFFF"/>
                </w:rPr>
                <w:t xml:space="preserve"> </w:t>
              </w:r>
              <w:r w:rsidR="003A1C75" w:rsidRPr="00377C20">
                <w:rPr>
                  <w:rStyle w:val="Hyperlink"/>
                  <w:rFonts w:ascii="Arial" w:hAnsi="Arial" w:cs="Arial"/>
                  <w:b/>
                  <w:iCs/>
                  <w:sz w:val="24"/>
                  <w:szCs w:val="24"/>
                  <w:shd w:val="clear" w:color="auto" w:fill="FFFFFF"/>
                </w:rPr>
                <w:t xml:space="preserve">Isabelle </w:t>
              </w:r>
              <w:proofErr w:type="spellStart"/>
              <w:r w:rsidR="003A1C75" w:rsidRPr="00377C20">
                <w:rPr>
                  <w:rStyle w:val="Hyperlink"/>
                  <w:rFonts w:ascii="Arial" w:hAnsi="Arial" w:cs="Arial"/>
                  <w:b/>
                  <w:iCs/>
                  <w:sz w:val="24"/>
                  <w:szCs w:val="24"/>
                  <w:shd w:val="clear" w:color="auto" w:fill="FFFFFF"/>
                </w:rPr>
                <w:t>Stadelmann-steffen</w:t>
              </w:r>
              <w:proofErr w:type="spellEnd"/>
              <w:r w:rsidR="003A1C75" w:rsidRPr="00377C20">
                <w:rPr>
                  <w:rStyle w:val="Hyperlink"/>
                  <w:rFonts w:ascii="Arial" w:hAnsi="Arial" w:cs="Arial"/>
                  <w:b/>
                  <w:iCs/>
                  <w:sz w:val="24"/>
                  <w:szCs w:val="24"/>
                  <w:shd w:val="clear" w:color="auto" w:fill="FFFFFF"/>
                </w:rPr>
                <w:t xml:space="preserve"> &amp; Dominique </w:t>
              </w:r>
              <w:proofErr w:type="spellStart"/>
              <w:r w:rsidR="003A1C75" w:rsidRPr="00377C20">
                <w:rPr>
                  <w:rStyle w:val="Hyperlink"/>
                  <w:rFonts w:ascii="Arial" w:hAnsi="Arial" w:cs="Arial"/>
                  <w:b/>
                  <w:iCs/>
                  <w:sz w:val="24"/>
                  <w:szCs w:val="24"/>
                  <w:shd w:val="clear" w:color="auto" w:fill="FFFFFF"/>
                </w:rPr>
                <w:t>Oehrli</w:t>
              </w:r>
              <w:proofErr w:type="spellEnd"/>
            </w:hyperlink>
          </w:p>
          <w:p w:rsidR="003A1C75" w:rsidRDefault="003A1C75" w:rsidP="003A1C75">
            <w:pPr>
              <w:rPr>
                <w:rFonts w:ascii="Arial" w:hAnsi="Arial" w:cs="Arial"/>
                <w:b/>
                <w:iCs/>
                <w:sz w:val="28"/>
                <w:szCs w:val="28"/>
                <w:shd w:val="clear" w:color="auto" w:fill="FFFFFF"/>
              </w:rPr>
            </w:pPr>
            <w:r w:rsidRPr="003A1C75">
              <w:rPr>
                <w:rFonts w:ascii="Arial" w:hAnsi="Arial" w:cs="Arial"/>
                <w:b/>
                <w:iCs/>
                <w:sz w:val="28"/>
                <w:szCs w:val="28"/>
                <w:shd w:val="clear" w:color="auto" w:fill="FFFFFF"/>
              </w:rPr>
              <w:t>Abstract</w:t>
            </w:r>
          </w:p>
          <w:p w:rsidR="00EA6C9D" w:rsidRDefault="003A1C75" w:rsidP="00BA3221">
            <w:pPr>
              <w:shd w:val="clear" w:color="auto" w:fill="FFFFFF"/>
              <w:spacing w:before="100" w:beforeAutospacing="1" w:after="100" w:afterAutospacing="1" w:line="390" w:lineRule="atLeast"/>
              <w:rPr>
                <w:color w:val="000000"/>
                <w:sz w:val="24"/>
                <w:szCs w:val="24"/>
                <w:lang w:val="en-US" w:eastAsia="en-US"/>
              </w:rPr>
            </w:pPr>
            <w:r w:rsidRPr="003A1C75">
              <w:rPr>
                <w:rFonts w:ascii="Arial" w:eastAsia="Times New Roman" w:hAnsi="Arial" w:cs="Arial"/>
                <w:color w:val="333333"/>
                <w:sz w:val="24"/>
                <w:szCs w:val="24"/>
              </w:rPr>
              <w:t xml:space="preserve">In recent decades, many studies have examined gender-related differences in paid employment and the reconciliation of family and employment. Considering perceptions of time conflicts with regards to work at home and leisure activities, this article contributes to a more encompassing understanding of attitudes toward reconciliation problems. Special attention is given to the role of external child care </w:t>
            </w:r>
            <w:r w:rsidRPr="003A1C75">
              <w:rPr>
                <w:rFonts w:ascii="Arial" w:eastAsia="Times New Roman" w:hAnsi="Arial" w:cs="Arial"/>
                <w:color w:val="333333"/>
                <w:sz w:val="24"/>
                <w:szCs w:val="24"/>
              </w:rPr>
              <w:lastRenderedPageBreak/>
              <w:t>services.</w:t>
            </w:r>
          </w:p>
        </w:tc>
      </w:tr>
      <w:tr w:rsidR="00EA6C9D" w:rsidTr="00F84B6A">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EA6C9D" w:rsidRDefault="00EA6C9D" w:rsidP="00F84B6A">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EA6C9D" w:rsidRDefault="00EA6C9D" w:rsidP="00EA6C9D">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EA6C9D" w:rsidRDefault="00EA6C9D" w:rsidP="00EA6C9D">
      <w:pPr>
        <w:rPr>
          <w:rFonts w:ascii="Times New Roman" w:hAnsi="Times New Roman" w:cs="Times New Roman"/>
          <w:sz w:val="24"/>
          <w:szCs w:val="24"/>
        </w:rPr>
      </w:pPr>
    </w:p>
    <w:p w:rsidR="00EA6C9D" w:rsidRDefault="00EA6C9D" w:rsidP="00EA6C9D"/>
    <w:p w:rsidR="00BA58A4" w:rsidRPr="00EA6C9D" w:rsidRDefault="00BA58A4" w:rsidP="00EA6C9D"/>
    <w:sectPr w:rsidR="00BA58A4" w:rsidRPr="00EA6C9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8B8"/>
    <w:multiLevelType w:val="hybridMultilevel"/>
    <w:tmpl w:val="94563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112BEF"/>
    <w:multiLevelType w:val="hybridMultilevel"/>
    <w:tmpl w:val="3D007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460410"/>
    <w:multiLevelType w:val="hybridMultilevel"/>
    <w:tmpl w:val="42705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BD0CE6"/>
    <w:multiLevelType w:val="hybridMultilevel"/>
    <w:tmpl w:val="31807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F9B3030"/>
    <w:multiLevelType w:val="hybridMultilevel"/>
    <w:tmpl w:val="C9321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E2206C"/>
    <w:multiLevelType w:val="hybridMultilevel"/>
    <w:tmpl w:val="FD5EC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A55792"/>
    <w:multiLevelType w:val="hybridMultilevel"/>
    <w:tmpl w:val="91781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DF1DC9"/>
    <w:multiLevelType w:val="hybridMultilevel"/>
    <w:tmpl w:val="D012D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AF5119D"/>
    <w:multiLevelType w:val="hybridMultilevel"/>
    <w:tmpl w:val="F4700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6622A7"/>
    <w:multiLevelType w:val="hybridMultilevel"/>
    <w:tmpl w:val="137E4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1BF4980"/>
    <w:multiLevelType w:val="hybridMultilevel"/>
    <w:tmpl w:val="F698D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9500A09"/>
    <w:multiLevelType w:val="hybridMultilevel"/>
    <w:tmpl w:val="E3E8F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7B252AE"/>
    <w:multiLevelType w:val="hybridMultilevel"/>
    <w:tmpl w:val="2AB4B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B7B1A54"/>
    <w:multiLevelType w:val="hybridMultilevel"/>
    <w:tmpl w:val="98986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E2D75B6"/>
    <w:multiLevelType w:val="hybridMultilevel"/>
    <w:tmpl w:val="1C60D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F3B6B53"/>
    <w:multiLevelType w:val="hybridMultilevel"/>
    <w:tmpl w:val="9426F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FF017D2"/>
    <w:multiLevelType w:val="hybridMultilevel"/>
    <w:tmpl w:val="06FC4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2B726CA"/>
    <w:multiLevelType w:val="hybridMultilevel"/>
    <w:tmpl w:val="BD74C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15"/>
  </w:num>
  <w:num w:numId="5">
    <w:abstractNumId w:val="16"/>
  </w:num>
  <w:num w:numId="6">
    <w:abstractNumId w:val="14"/>
  </w:num>
  <w:num w:numId="7">
    <w:abstractNumId w:val="1"/>
  </w:num>
  <w:num w:numId="8">
    <w:abstractNumId w:val="3"/>
  </w:num>
  <w:num w:numId="9">
    <w:abstractNumId w:val="13"/>
  </w:num>
  <w:num w:numId="10">
    <w:abstractNumId w:val="10"/>
  </w:num>
  <w:num w:numId="11">
    <w:abstractNumId w:val="11"/>
  </w:num>
  <w:num w:numId="12">
    <w:abstractNumId w:val="4"/>
  </w:num>
  <w:num w:numId="13">
    <w:abstractNumId w:val="0"/>
  </w:num>
  <w:num w:numId="14">
    <w:abstractNumId w:val="5"/>
  </w:num>
  <w:num w:numId="15">
    <w:abstractNumId w:val="9"/>
  </w:num>
  <w:num w:numId="16">
    <w:abstractNumId w:val="7"/>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6A5F"/>
    <w:rsid w:val="000A0BCF"/>
    <w:rsid w:val="000F6A5F"/>
    <w:rsid w:val="001C1653"/>
    <w:rsid w:val="00227140"/>
    <w:rsid w:val="002C2CAE"/>
    <w:rsid w:val="002D5CB0"/>
    <w:rsid w:val="00341E26"/>
    <w:rsid w:val="00377C20"/>
    <w:rsid w:val="00391D9C"/>
    <w:rsid w:val="003A1C75"/>
    <w:rsid w:val="0041541B"/>
    <w:rsid w:val="00421553"/>
    <w:rsid w:val="00436677"/>
    <w:rsid w:val="00490D8C"/>
    <w:rsid w:val="00540827"/>
    <w:rsid w:val="00626267"/>
    <w:rsid w:val="006A680B"/>
    <w:rsid w:val="006C1B34"/>
    <w:rsid w:val="00727C06"/>
    <w:rsid w:val="007E363E"/>
    <w:rsid w:val="00853FCB"/>
    <w:rsid w:val="00880853"/>
    <w:rsid w:val="0088370D"/>
    <w:rsid w:val="008868BA"/>
    <w:rsid w:val="008A2DD9"/>
    <w:rsid w:val="00925BD0"/>
    <w:rsid w:val="009B1033"/>
    <w:rsid w:val="00A870E3"/>
    <w:rsid w:val="00AF1245"/>
    <w:rsid w:val="00B9563E"/>
    <w:rsid w:val="00BA3221"/>
    <w:rsid w:val="00BA58A4"/>
    <w:rsid w:val="00BB6FEF"/>
    <w:rsid w:val="00BE6F03"/>
    <w:rsid w:val="00C36D3E"/>
    <w:rsid w:val="00C56A57"/>
    <w:rsid w:val="00D5327F"/>
    <w:rsid w:val="00D62E7D"/>
    <w:rsid w:val="00D75F8B"/>
    <w:rsid w:val="00D7748A"/>
    <w:rsid w:val="00D77B91"/>
    <w:rsid w:val="00D9578C"/>
    <w:rsid w:val="00DD724D"/>
    <w:rsid w:val="00E263E0"/>
    <w:rsid w:val="00EA0345"/>
    <w:rsid w:val="00EA6C9D"/>
    <w:rsid w:val="00FE4E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27"/>
  </w:style>
  <w:style w:type="paragraph" w:styleId="Heading2">
    <w:name w:val="heading 2"/>
    <w:basedOn w:val="Normal"/>
    <w:link w:val="Heading2Char"/>
    <w:uiPriority w:val="9"/>
    <w:qFormat/>
    <w:rsid w:val="00AF12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A5F"/>
    <w:rPr>
      <w:color w:val="0000FF" w:themeColor="hyperlink"/>
      <w:u w:val="single"/>
    </w:rPr>
  </w:style>
  <w:style w:type="paragraph" w:styleId="NoSpacing">
    <w:name w:val="No Spacing"/>
    <w:uiPriority w:val="1"/>
    <w:qFormat/>
    <w:rsid w:val="00BA58A4"/>
    <w:pPr>
      <w:spacing w:after="0" w:line="240" w:lineRule="auto"/>
    </w:pPr>
  </w:style>
  <w:style w:type="character" w:styleId="FollowedHyperlink">
    <w:name w:val="FollowedHyperlink"/>
    <w:basedOn w:val="DefaultParagraphFont"/>
    <w:uiPriority w:val="99"/>
    <w:semiHidden/>
    <w:unhideWhenUsed/>
    <w:rsid w:val="00853FCB"/>
    <w:rPr>
      <w:color w:val="800080" w:themeColor="followedHyperlink"/>
      <w:u w:val="single"/>
    </w:rPr>
  </w:style>
  <w:style w:type="paragraph" w:styleId="ListParagraph">
    <w:name w:val="List Paragraph"/>
    <w:basedOn w:val="Normal"/>
    <w:uiPriority w:val="34"/>
    <w:qFormat/>
    <w:rsid w:val="00EA6C9D"/>
    <w:pPr>
      <w:ind w:left="720"/>
      <w:contextualSpacing/>
    </w:pPr>
  </w:style>
  <w:style w:type="character" w:customStyle="1" w:styleId="Heading2Char">
    <w:name w:val="Heading 2 Char"/>
    <w:basedOn w:val="DefaultParagraphFont"/>
    <w:link w:val="Heading2"/>
    <w:uiPriority w:val="9"/>
    <w:rsid w:val="00AF12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1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9860616">
      <w:bodyDiv w:val="1"/>
      <w:marLeft w:val="0"/>
      <w:marRight w:val="0"/>
      <w:marTop w:val="0"/>
      <w:marBottom w:val="0"/>
      <w:divBdr>
        <w:top w:val="none" w:sz="0" w:space="0" w:color="auto"/>
        <w:left w:val="none" w:sz="0" w:space="0" w:color="auto"/>
        <w:bottom w:val="none" w:sz="0" w:space="0" w:color="auto"/>
        <w:right w:val="none" w:sz="0" w:space="0" w:color="auto"/>
      </w:divBdr>
      <w:divsChild>
        <w:div w:id="579217055">
          <w:marLeft w:val="0"/>
          <w:marRight w:val="0"/>
          <w:marTop w:val="0"/>
          <w:marBottom w:val="0"/>
          <w:divBdr>
            <w:top w:val="none" w:sz="0" w:space="0" w:color="auto"/>
            <w:left w:val="none" w:sz="0" w:space="0" w:color="auto"/>
            <w:bottom w:val="none" w:sz="0" w:space="0" w:color="auto"/>
            <w:right w:val="none" w:sz="0" w:space="0" w:color="auto"/>
          </w:divBdr>
        </w:div>
        <w:div w:id="934243500">
          <w:marLeft w:val="0"/>
          <w:marRight w:val="0"/>
          <w:marTop w:val="0"/>
          <w:marBottom w:val="0"/>
          <w:divBdr>
            <w:top w:val="none" w:sz="0" w:space="0" w:color="auto"/>
            <w:left w:val="none" w:sz="0" w:space="0" w:color="auto"/>
            <w:bottom w:val="none" w:sz="0" w:space="0" w:color="auto"/>
            <w:right w:val="none" w:sz="0" w:space="0" w:color="auto"/>
          </w:divBdr>
        </w:div>
      </w:divsChild>
    </w:div>
    <w:div w:id="776296141">
      <w:bodyDiv w:val="1"/>
      <w:marLeft w:val="0"/>
      <w:marRight w:val="0"/>
      <w:marTop w:val="0"/>
      <w:marBottom w:val="0"/>
      <w:divBdr>
        <w:top w:val="none" w:sz="0" w:space="0" w:color="auto"/>
        <w:left w:val="none" w:sz="0" w:space="0" w:color="auto"/>
        <w:bottom w:val="none" w:sz="0" w:space="0" w:color="auto"/>
        <w:right w:val="none" w:sz="0" w:space="0" w:color="auto"/>
      </w:divBdr>
      <w:divsChild>
        <w:div w:id="9458674">
          <w:marLeft w:val="0"/>
          <w:marRight w:val="0"/>
          <w:marTop w:val="0"/>
          <w:marBottom w:val="0"/>
          <w:divBdr>
            <w:top w:val="none" w:sz="0" w:space="0" w:color="auto"/>
            <w:left w:val="none" w:sz="0" w:space="0" w:color="auto"/>
            <w:bottom w:val="none" w:sz="0" w:space="0" w:color="auto"/>
            <w:right w:val="none" w:sz="0" w:space="0" w:color="auto"/>
          </w:divBdr>
        </w:div>
        <w:div w:id="515535110">
          <w:marLeft w:val="0"/>
          <w:marRight w:val="0"/>
          <w:marTop w:val="0"/>
          <w:marBottom w:val="0"/>
          <w:divBdr>
            <w:top w:val="none" w:sz="0" w:space="0" w:color="auto"/>
            <w:left w:val="none" w:sz="0" w:space="0" w:color="auto"/>
            <w:bottom w:val="none" w:sz="0" w:space="0" w:color="auto"/>
            <w:right w:val="none" w:sz="0" w:space="0" w:color="auto"/>
          </w:divBdr>
        </w:div>
      </w:divsChild>
    </w:div>
    <w:div w:id="84005039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02">
          <w:marLeft w:val="0"/>
          <w:marRight w:val="0"/>
          <w:marTop w:val="0"/>
          <w:marBottom w:val="0"/>
          <w:divBdr>
            <w:top w:val="none" w:sz="0" w:space="0" w:color="auto"/>
            <w:left w:val="none" w:sz="0" w:space="0" w:color="auto"/>
            <w:bottom w:val="none" w:sz="0" w:space="0" w:color="auto"/>
            <w:right w:val="none" w:sz="0" w:space="0" w:color="auto"/>
          </w:divBdr>
        </w:div>
        <w:div w:id="816343719">
          <w:marLeft w:val="0"/>
          <w:marRight w:val="0"/>
          <w:marTop w:val="0"/>
          <w:marBottom w:val="0"/>
          <w:divBdr>
            <w:top w:val="none" w:sz="0" w:space="0" w:color="auto"/>
            <w:left w:val="none" w:sz="0" w:space="0" w:color="auto"/>
            <w:bottom w:val="none" w:sz="0" w:space="0" w:color="auto"/>
            <w:right w:val="none" w:sz="0" w:space="0" w:color="auto"/>
          </w:divBdr>
        </w:div>
      </w:divsChild>
    </w:div>
    <w:div w:id="1356076814">
      <w:bodyDiv w:val="1"/>
      <w:marLeft w:val="0"/>
      <w:marRight w:val="0"/>
      <w:marTop w:val="0"/>
      <w:marBottom w:val="0"/>
      <w:divBdr>
        <w:top w:val="none" w:sz="0" w:space="0" w:color="auto"/>
        <w:left w:val="none" w:sz="0" w:space="0" w:color="auto"/>
        <w:bottom w:val="none" w:sz="0" w:space="0" w:color="auto"/>
        <w:right w:val="none" w:sz="0" w:space="0" w:color="auto"/>
      </w:divBdr>
    </w:div>
    <w:div w:id="1474906661">
      <w:bodyDiv w:val="1"/>
      <w:marLeft w:val="0"/>
      <w:marRight w:val="0"/>
      <w:marTop w:val="0"/>
      <w:marBottom w:val="0"/>
      <w:divBdr>
        <w:top w:val="none" w:sz="0" w:space="0" w:color="auto"/>
        <w:left w:val="none" w:sz="0" w:space="0" w:color="auto"/>
        <w:bottom w:val="none" w:sz="0" w:space="0" w:color="auto"/>
        <w:right w:val="none" w:sz="0" w:space="0" w:color="auto"/>
      </w:divBdr>
      <w:divsChild>
        <w:div w:id="800609613">
          <w:marLeft w:val="0"/>
          <w:marRight w:val="0"/>
          <w:marTop w:val="0"/>
          <w:marBottom w:val="0"/>
          <w:divBdr>
            <w:top w:val="none" w:sz="0" w:space="0" w:color="auto"/>
            <w:left w:val="none" w:sz="0" w:space="0" w:color="auto"/>
            <w:bottom w:val="none" w:sz="0" w:space="0" w:color="auto"/>
            <w:right w:val="none" w:sz="0" w:space="0" w:color="auto"/>
          </w:divBdr>
        </w:div>
        <w:div w:id="204829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dustantimes.com/editorials/if-the-law-weighs-in-on-the-side-of-domestic-workers-they-ll-get-a-fairer-deal/story-hWf4zy8U7axykKmoLp2vYK.html" TargetMode="External"/><Relationship Id="rId13" Type="http://schemas.openxmlformats.org/officeDocument/2006/relationships/hyperlink" Target="https://www.anirudhsethireport.com/fund-crunch-88-nrega-budget-6-months-left/" TargetMode="External"/><Relationship Id="rId18" Type="http://schemas.openxmlformats.org/officeDocument/2006/relationships/hyperlink" Target="http://www.thehindubusinessline.com/news/domestic-worker-draft-policy-for-min-wages-social-security/article9911124.ece" TargetMode="External"/><Relationship Id="rId26" Type="http://schemas.openxmlformats.org/officeDocument/2006/relationships/hyperlink" Target="http://www.epw.in/journal/2017/40/commentary/envisioning-and-striving-towards-gender-justice.html" TargetMode="External"/><Relationship Id="rId3" Type="http://schemas.openxmlformats.org/officeDocument/2006/relationships/settings" Target="settings.xml"/><Relationship Id="rId21" Type="http://schemas.openxmlformats.org/officeDocument/2006/relationships/hyperlink" Target="http://indianexpress.com/article/india/usha-multipurpose-cooperative-society-sonagachi-sex-workers-kolkata-4892149/" TargetMode="External"/><Relationship Id="rId7" Type="http://schemas.openxmlformats.org/officeDocument/2006/relationships/hyperlink" Target="https://timesofindia.indiatimes.com/city/delhi/over-30-transgender-kids-bullied-at-school/articleshow/61167379.cms" TargetMode="External"/><Relationship Id="rId12" Type="http://schemas.openxmlformats.org/officeDocument/2006/relationships/hyperlink" Target="http://indianexpress.com/article/india/fund-crunch-88-of-nrega-budget-over-6-months-left/" TargetMode="External"/><Relationship Id="rId17" Type="http://schemas.openxmlformats.org/officeDocument/2006/relationships/hyperlink" Target="https://feminisminindia.com/2017/10/17/motherhood-work-life/" TargetMode="External"/><Relationship Id="rId25" Type="http://schemas.openxmlformats.org/officeDocument/2006/relationships/hyperlink" Target="http://www.epw.in/journal/2017/27" TargetMode="External"/><Relationship Id="rId2" Type="http://schemas.openxmlformats.org/officeDocument/2006/relationships/styles" Target="styles.xml"/><Relationship Id="rId16" Type="http://schemas.openxmlformats.org/officeDocument/2006/relationships/hyperlink" Target="https://economictimes.indiatimes.com/jobs/the-real-reason-why-modi-is-struggling-to-find-a-fix-for-indias-job-crisis/articleshow/61113745.cms" TargetMode="External"/><Relationship Id="rId20" Type="http://schemas.openxmlformats.org/officeDocument/2006/relationships/hyperlink" Target="https://economictimes.indiatimes.com/news/economy/policy/47-5-lakh-domestic-workers-set-to-get-legal-status-and-minimum-wages/articleshow/61108494.cms" TargetMode="External"/><Relationship Id="rId29" Type="http://schemas.openxmlformats.org/officeDocument/2006/relationships/hyperlink" Target="http://journals.sagepub.com/doi/full/10.1177/0891243217727719" TargetMode="External"/><Relationship Id="rId1" Type="http://schemas.openxmlformats.org/officeDocument/2006/relationships/numbering" Target="numbering.xml"/><Relationship Id="rId6" Type="http://schemas.openxmlformats.org/officeDocument/2006/relationships/hyperlink" Target="http://www.thehindu.com/opinion/open-page/feminist-or-not-a-feminist/article19897550.ece" TargetMode="External"/><Relationship Id="rId11" Type="http://schemas.openxmlformats.org/officeDocument/2006/relationships/hyperlink" Target="http://www.dailyo.in/politics/bjp-rural-poor-mgnrega-demonetisation-gst/story/1/20154.html" TargetMode="External"/><Relationship Id="rId24" Type="http://schemas.openxmlformats.org/officeDocument/2006/relationships/hyperlink" Target="http://journals.sagepub.com/doi/full/10.1177/0971521517716808" TargetMode="External"/><Relationship Id="rId5" Type="http://schemas.openxmlformats.org/officeDocument/2006/relationships/hyperlink" Target="http://www.hindustantimes.com/dehradun/uttarakhand-tweaks-nregs-to-check-forced-migration-from-hills/story-8kyypmm7OpVNtCQtDtkGCP.html" TargetMode="External"/><Relationship Id="rId15" Type="http://schemas.openxmlformats.org/officeDocument/2006/relationships/hyperlink" Target="http://indianexpress.com/article/india/is-india-ready-for-gender-neutral-laws-4895122/" TargetMode="External"/><Relationship Id="rId23" Type="http://schemas.openxmlformats.org/officeDocument/2006/relationships/hyperlink" Target="http://journals.sagepub.com/doi/pdf/10.1177/0971521517716805" TargetMode="External"/><Relationship Id="rId28" Type="http://schemas.openxmlformats.org/officeDocument/2006/relationships/hyperlink" Target="http://journals.sagepub.com/doi/full/10.1177/1356389017700207" TargetMode="External"/><Relationship Id="rId10" Type="http://schemas.openxmlformats.org/officeDocument/2006/relationships/hyperlink" Target="https://thewire.in/188542/need-national-policy-safeguard-rights-home-based-workers/" TargetMode="External"/><Relationship Id="rId19" Type="http://schemas.openxmlformats.org/officeDocument/2006/relationships/hyperlink" Target="http://www.livemint.com/Politics/1X1fVki5fDWuMIDDhyexgN/Domestic-workers-to-enjoy-minimum-wages-social-security-ben.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dianexpress.com/article/business/business-others/govt-plans-national-policy-for-social-security-cover-skill-development-4898240/" TargetMode="External"/><Relationship Id="rId14" Type="http://schemas.openxmlformats.org/officeDocument/2006/relationships/hyperlink" Target="https://scroll.in/latest/854543/27-girls-in-india-married-before-18-maternal-health-poor-says-un-report" TargetMode="External"/><Relationship Id="rId22" Type="http://schemas.openxmlformats.org/officeDocument/2006/relationships/hyperlink" Target="http://www.hindustantimes.com/ranchi/hc-relief-to-rape-survivor-allows-abortion-of-23-week-pregnancy/story-QPxGc4tk8oBCSwkJWwGwTN.html" TargetMode="External"/><Relationship Id="rId27" Type="http://schemas.openxmlformats.org/officeDocument/2006/relationships/hyperlink" Target="http://www.epw.in/journal/2017/40/special-articles/bodies-poverty.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22</cp:revision>
  <cp:lastPrinted>2017-10-11T07:12:00Z</cp:lastPrinted>
  <dcterms:created xsi:type="dcterms:W3CDTF">2017-09-19T06:47:00Z</dcterms:created>
  <dcterms:modified xsi:type="dcterms:W3CDTF">2017-10-23T09:24:00Z</dcterms:modified>
</cp:coreProperties>
</file>