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0E" w:rsidRPr="008964AE" w:rsidRDefault="00687D0E" w:rsidP="00687D0E">
      <w:pPr>
        <w:pStyle w:val="ListParagraph"/>
        <w:shd w:val="clear" w:color="auto" w:fill="FFFFFF"/>
        <w:ind w:left="765"/>
        <w:rPr>
          <w:rFonts w:ascii="Arial" w:hAnsi="Arial" w:cs="Arial"/>
          <w:color w:val="00B050"/>
          <w:sz w:val="19"/>
          <w:szCs w:val="19"/>
        </w:rPr>
      </w:pPr>
    </w:p>
    <w:tbl>
      <w:tblPr>
        <w:tblpPr w:leftFromText="180" w:rightFromText="180" w:vertAnchor="text" w:tblpX="396"/>
        <w:tblW w:w="7650" w:type="dxa"/>
        <w:shd w:val="clear" w:color="auto" w:fill="FFFFFF"/>
        <w:tblCellMar>
          <w:left w:w="0" w:type="dxa"/>
          <w:right w:w="0" w:type="dxa"/>
        </w:tblCellMar>
        <w:tblLook w:val="04A0"/>
      </w:tblPr>
      <w:tblGrid>
        <w:gridCol w:w="7650"/>
      </w:tblGrid>
      <w:tr w:rsidR="00687D0E" w:rsidRPr="008964AE" w:rsidTr="00B20C28">
        <w:tc>
          <w:tcPr>
            <w:tcW w:w="7650" w:type="dxa"/>
            <w:tcBorders>
              <w:top w:val="single" w:sz="18" w:space="0" w:color="FFC000"/>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Pr="008964AE" w:rsidRDefault="00687D0E" w:rsidP="006C53B4">
            <w:pPr>
              <w:shd w:val="clear" w:color="auto" w:fill="FFFFFF"/>
              <w:spacing w:line="202" w:lineRule="atLeast"/>
              <w:jc w:val="center"/>
              <w:rPr>
                <w:rFonts w:ascii="Arial" w:hAnsi="Arial" w:cs="Arial"/>
                <w:color w:val="222222"/>
                <w:sz w:val="28"/>
                <w:szCs w:val="28"/>
                <w:lang w:val="en-US" w:eastAsia="en-US"/>
              </w:rPr>
            </w:pPr>
            <w:r w:rsidRPr="008964AE">
              <w:rPr>
                <w:rFonts w:ascii="Arial" w:hAnsi="Arial" w:cs="Arial"/>
                <w:b/>
                <w:bCs/>
                <w:color w:val="5B9BD5"/>
                <w:sz w:val="28"/>
                <w:szCs w:val="28"/>
              </w:rPr>
              <w:t xml:space="preserve">Gender Related Articles from Major Newspapers (Nov </w:t>
            </w:r>
            <w:r w:rsidR="006C53B4">
              <w:rPr>
                <w:rFonts w:ascii="Arial" w:hAnsi="Arial" w:cs="Arial"/>
                <w:b/>
                <w:bCs/>
                <w:color w:val="5B9BD5"/>
                <w:sz w:val="28"/>
                <w:szCs w:val="28"/>
              </w:rPr>
              <w:t>13</w:t>
            </w:r>
            <w:r w:rsidRPr="008964AE">
              <w:rPr>
                <w:rFonts w:ascii="Arial" w:hAnsi="Arial" w:cs="Arial"/>
                <w:b/>
                <w:bCs/>
                <w:color w:val="5B9BD5"/>
                <w:sz w:val="28"/>
                <w:szCs w:val="28"/>
              </w:rPr>
              <w:t xml:space="preserve"> - 1</w:t>
            </w:r>
            <w:r w:rsidR="006C53B4">
              <w:rPr>
                <w:rFonts w:ascii="Arial" w:hAnsi="Arial" w:cs="Arial"/>
                <w:b/>
                <w:bCs/>
                <w:color w:val="5B9BD5"/>
                <w:sz w:val="28"/>
                <w:szCs w:val="28"/>
              </w:rPr>
              <w:t>9</w:t>
            </w:r>
            <w:r w:rsidRPr="008964AE">
              <w:rPr>
                <w:rFonts w:ascii="Arial" w:hAnsi="Arial" w:cs="Arial"/>
                <w:b/>
                <w:bCs/>
                <w:color w:val="5B9BD5"/>
                <w:sz w:val="28"/>
                <w:szCs w:val="28"/>
              </w:rPr>
              <w:t>)</w:t>
            </w:r>
            <w:r w:rsidR="003B5272">
              <w:rPr>
                <w:rFonts w:ascii="Arial" w:hAnsi="Arial" w:cs="Arial"/>
                <w:b/>
                <w:bCs/>
                <w:color w:val="5B9BD5"/>
                <w:sz w:val="28"/>
                <w:szCs w:val="28"/>
              </w:rPr>
              <w:t xml:space="preserve"> </w:t>
            </w:r>
            <w:r w:rsidRPr="008964AE">
              <w:rPr>
                <w:rFonts w:ascii="Arial" w:hAnsi="Arial" w:cs="Arial"/>
                <w:b/>
                <w:bCs/>
                <w:color w:val="5B9BD5"/>
                <w:sz w:val="28"/>
                <w:szCs w:val="28"/>
              </w:rPr>
              <w:t>&amp; Gender Related Latest Journal Articles</w:t>
            </w:r>
          </w:p>
        </w:tc>
      </w:tr>
      <w:tr w:rsidR="00687D0E" w:rsidRPr="008964AE" w:rsidTr="00B20C28">
        <w:trPr>
          <w:trHeight w:val="197"/>
        </w:trPr>
        <w:tc>
          <w:tcPr>
            <w:tcW w:w="7650" w:type="dxa"/>
            <w:tcBorders>
              <w:top w:val="nil"/>
              <w:left w:val="single" w:sz="18" w:space="0" w:color="FFC000"/>
              <w:bottom w:val="single" w:sz="12" w:space="0" w:color="FFC000"/>
              <w:right w:val="single" w:sz="18" w:space="0" w:color="FFC000"/>
            </w:tcBorders>
            <w:shd w:val="clear" w:color="auto" w:fill="FFFFFF"/>
            <w:tcMar>
              <w:top w:w="0" w:type="dxa"/>
              <w:left w:w="108" w:type="dxa"/>
              <w:bottom w:w="0" w:type="dxa"/>
              <w:right w:w="108" w:type="dxa"/>
            </w:tcMar>
          </w:tcPr>
          <w:p w:rsidR="0060055D" w:rsidRDefault="002A5CB5" w:rsidP="00B20C28">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Pr>
                <w:rFonts w:ascii="Arial" w:hAnsi="Arial" w:cs="Arial"/>
                <w:b/>
                <w:color w:val="76923C" w:themeColor="accent3" w:themeShade="BF"/>
                <w:sz w:val="24"/>
                <w:szCs w:val="24"/>
                <w:u w:val="single"/>
                <w:lang w:val="en-US" w:eastAsia="en-US"/>
              </w:rPr>
              <w:t xml:space="preserve">NEWSPAPERS </w:t>
            </w:r>
          </w:p>
          <w:p w:rsidR="00001A07" w:rsidRDefault="00001A07"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 xml:space="preserve">The </w:t>
            </w:r>
            <w:proofErr w:type="spellStart"/>
            <w:r>
              <w:rPr>
                <w:rFonts w:ascii="Arial" w:hAnsi="Arial" w:cs="Arial"/>
                <w:b/>
                <w:color w:val="943634" w:themeColor="accent2" w:themeShade="BF"/>
                <w:lang w:val="en-US" w:eastAsia="en-US"/>
              </w:rPr>
              <w:t>Quint</w:t>
            </w:r>
            <w:proofErr w:type="spellEnd"/>
            <w:r>
              <w:rPr>
                <w:rFonts w:ascii="Arial" w:hAnsi="Arial" w:cs="Arial"/>
                <w:b/>
                <w:color w:val="943634" w:themeColor="accent2" w:themeShade="BF"/>
                <w:lang w:val="en-US" w:eastAsia="en-US"/>
              </w:rPr>
              <w:t>,  Nov 19,  2017</w:t>
            </w:r>
          </w:p>
          <w:p w:rsidR="00001A07" w:rsidRDefault="003662E8" w:rsidP="0060055D">
            <w:pPr>
              <w:pStyle w:val="ListParagraph"/>
              <w:numPr>
                <w:ilvl w:val="0"/>
                <w:numId w:val="15"/>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5" w:history="1">
              <w:r w:rsidR="00001A07" w:rsidRPr="00001A07">
                <w:rPr>
                  <w:rStyle w:val="Hyperlink"/>
                  <w:rFonts w:ascii="Arial" w:hAnsi="Arial" w:cs="Arial"/>
                  <w:b/>
                  <w:lang w:val="en-US" w:eastAsia="en-US"/>
                </w:rPr>
                <w:t xml:space="preserve">From Judge to Maid, No one is spared Sexual Harassment in India, Written by – </w:t>
              </w:r>
              <w:proofErr w:type="spellStart"/>
              <w:r w:rsidR="00001A07" w:rsidRPr="00001A07">
                <w:rPr>
                  <w:rStyle w:val="Hyperlink"/>
                  <w:rFonts w:ascii="Arial" w:hAnsi="Arial" w:cs="Arial"/>
                  <w:b/>
                  <w:lang w:val="en-US" w:eastAsia="en-US"/>
                </w:rPr>
                <w:t>Namita</w:t>
              </w:r>
              <w:proofErr w:type="spellEnd"/>
              <w:r w:rsidR="00001A07" w:rsidRPr="00001A07">
                <w:rPr>
                  <w:rStyle w:val="Hyperlink"/>
                  <w:rFonts w:ascii="Arial" w:hAnsi="Arial" w:cs="Arial"/>
                  <w:b/>
                  <w:lang w:val="en-US" w:eastAsia="en-US"/>
                </w:rPr>
                <w:t xml:space="preserve"> </w:t>
              </w:r>
              <w:proofErr w:type="spellStart"/>
              <w:r w:rsidR="00001A07" w:rsidRPr="00001A07">
                <w:rPr>
                  <w:rStyle w:val="Hyperlink"/>
                  <w:rFonts w:ascii="Arial" w:hAnsi="Arial" w:cs="Arial"/>
                  <w:b/>
                  <w:lang w:val="en-US" w:eastAsia="en-US"/>
                </w:rPr>
                <w:t>Bhandare</w:t>
              </w:r>
              <w:proofErr w:type="spellEnd"/>
            </w:hyperlink>
          </w:p>
          <w:p w:rsidR="00001A07" w:rsidRDefault="0060055D" w:rsidP="00001A07">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Hindu,  Nov 19,  2017</w:t>
            </w:r>
          </w:p>
          <w:p w:rsidR="0060055D" w:rsidRPr="0060055D" w:rsidRDefault="003662E8" w:rsidP="0060055D">
            <w:pPr>
              <w:pStyle w:val="ListParagraph"/>
              <w:numPr>
                <w:ilvl w:val="0"/>
                <w:numId w:val="15"/>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6" w:history="1">
              <w:r w:rsidR="0060055D" w:rsidRPr="0060055D">
                <w:rPr>
                  <w:rStyle w:val="Hyperlink"/>
                  <w:rFonts w:ascii="Arial" w:hAnsi="Arial" w:cs="Arial"/>
                  <w:b/>
                  <w:lang w:val="en-US" w:eastAsia="en-US"/>
                </w:rPr>
                <w:t>Philippines move ahead with Family Planning Law</w:t>
              </w:r>
            </w:hyperlink>
            <w:r w:rsidR="0060055D">
              <w:rPr>
                <w:rFonts w:ascii="Arial" w:hAnsi="Arial" w:cs="Arial"/>
                <w:b/>
                <w:color w:val="943634" w:themeColor="accent2" w:themeShade="BF"/>
                <w:lang w:val="en-US" w:eastAsia="en-US"/>
              </w:rPr>
              <w:t xml:space="preserve"> </w:t>
            </w:r>
          </w:p>
          <w:p w:rsidR="00001A07" w:rsidRDefault="00001A07"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Hindustan Times,  Nov 18,  2017</w:t>
            </w:r>
          </w:p>
          <w:p w:rsidR="00001A07" w:rsidRPr="00001A07" w:rsidRDefault="003662E8" w:rsidP="0060055D">
            <w:pPr>
              <w:pStyle w:val="ListParagraph"/>
              <w:numPr>
                <w:ilvl w:val="0"/>
                <w:numId w:val="14"/>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7" w:history="1">
              <w:r w:rsidR="00001A07" w:rsidRPr="00001A07">
                <w:rPr>
                  <w:rStyle w:val="Hyperlink"/>
                  <w:rFonts w:ascii="Arial" w:hAnsi="Arial" w:cs="Arial"/>
                  <w:b/>
                  <w:lang w:val="en-US" w:eastAsia="en-US"/>
                </w:rPr>
                <w:t xml:space="preserve">Time for ‘Men’s Empowerment’? </w:t>
              </w:r>
              <w:proofErr w:type="spellStart"/>
              <w:r w:rsidR="00001A07" w:rsidRPr="00001A07">
                <w:rPr>
                  <w:rStyle w:val="Hyperlink"/>
                  <w:rFonts w:ascii="Arial" w:hAnsi="Arial" w:cs="Arial"/>
                  <w:b/>
                  <w:lang w:val="en-US" w:eastAsia="en-US"/>
                </w:rPr>
                <w:t>Pune</w:t>
              </w:r>
              <w:proofErr w:type="spellEnd"/>
              <w:r w:rsidR="00001A07" w:rsidRPr="00001A07">
                <w:rPr>
                  <w:rStyle w:val="Hyperlink"/>
                  <w:rFonts w:ascii="Arial" w:hAnsi="Arial" w:cs="Arial"/>
                  <w:b/>
                  <w:lang w:val="en-US" w:eastAsia="en-US"/>
                </w:rPr>
                <w:t xml:space="preserve"> Men’s Rights Association says Rights, laws are made </w:t>
              </w:r>
              <w:proofErr w:type="spellStart"/>
              <w:r w:rsidR="00001A07" w:rsidRPr="00001A07">
                <w:rPr>
                  <w:rStyle w:val="Hyperlink"/>
                  <w:rFonts w:ascii="Arial" w:hAnsi="Arial" w:cs="Arial"/>
                  <w:b/>
                  <w:lang w:val="en-US" w:eastAsia="en-US"/>
                </w:rPr>
                <w:t>favouring</w:t>
              </w:r>
              <w:proofErr w:type="spellEnd"/>
              <w:r w:rsidR="00001A07" w:rsidRPr="00001A07">
                <w:rPr>
                  <w:rStyle w:val="Hyperlink"/>
                  <w:rFonts w:ascii="Arial" w:hAnsi="Arial" w:cs="Arial"/>
                  <w:b/>
                  <w:lang w:val="en-US" w:eastAsia="en-US"/>
                </w:rPr>
                <w:t xml:space="preserve"> women,  Written by – </w:t>
              </w:r>
              <w:proofErr w:type="spellStart"/>
              <w:r w:rsidR="00001A07" w:rsidRPr="00001A07">
                <w:rPr>
                  <w:rStyle w:val="Hyperlink"/>
                  <w:rFonts w:ascii="Arial" w:hAnsi="Arial" w:cs="Arial"/>
                  <w:b/>
                  <w:lang w:val="en-US" w:eastAsia="en-US"/>
                </w:rPr>
                <w:t>Jui</w:t>
              </w:r>
              <w:proofErr w:type="spellEnd"/>
              <w:r w:rsidR="00001A07" w:rsidRPr="00001A07">
                <w:rPr>
                  <w:rStyle w:val="Hyperlink"/>
                  <w:rFonts w:ascii="Arial" w:hAnsi="Arial" w:cs="Arial"/>
                  <w:b/>
                  <w:lang w:val="en-US" w:eastAsia="en-US"/>
                </w:rPr>
                <w:t xml:space="preserve"> </w:t>
              </w:r>
              <w:proofErr w:type="spellStart"/>
              <w:r w:rsidR="00001A07" w:rsidRPr="00001A07">
                <w:rPr>
                  <w:rStyle w:val="Hyperlink"/>
                  <w:rFonts w:ascii="Arial" w:hAnsi="Arial" w:cs="Arial"/>
                  <w:b/>
                  <w:lang w:val="en-US" w:eastAsia="en-US"/>
                </w:rPr>
                <w:t>Dharwadkar</w:t>
              </w:r>
              <w:proofErr w:type="spellEnd"/>
            </w:hyperlink>
          </w:p>
          <w:p w:rsidR="00722BC2" w:rsidRDefault="00630C44"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Times of India, Nov 17,  2017</w:t>
            </w:r>
          </w:p>
          <w:p w:rsidR="00630C44" w:rsidRDefault="003662E8" w:rsidP="0060055D">
            <w:pPr>
              <w:pStyle w:val="ListParagraph"/>
              <w:numPr>
                <w:ilvl w:val="0"/>
                <w:numId w:val="13"/>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8" w:history="1">
              <w:r w:rsidR="00630C44" w:rsidRPr="00630C44">
                <w:rPr>
                  <w:rStyle w:val="Hyperlink"/>
                  <w:rFonts w:ascii="Arial" w:hAnsi="Arial" w:cs="Arial"/>
                  <w:b/>
                  <w:lang w:val="en-US" w:eastAsia="en-US"/>
                </w:rPr>
                <w:t xml:space="preserve">Law Reform is needed to secure greater respect for adolescent Sexual and Reproductive Autonomy, Written by – </w:t>
              </w:r>
              <w:proofErr w:type="spellStart"/>
              <w:r w:rsidR="00630C44" w:rsidRPr="00630C44">
                <w:rPr>
                  <w:rStyle w:val="Hyperlink"/>
                  <w:rFonts w:ascii="Arial" w:hAnsi="Arial" w:cs="Arial"/>
                  <w:b/>
                  <w:lang w:val="en-US" w:eastAsia="en-US"/>
                </w:rPr>
                <w:t>Jayna</w:t>
              </w:r>
              <w:proofErr w:type="spellEnd"/>
              <w:r w:rsidR="00630C44" w:rsidRPr="00630C44">
                <w:rPr>
                  <w:rStyle w:val="Hyperlink"/>
                  <w:rFonts w:ascii="Arial" w:hAnsi="Arial" w:cs="Arial"/>
                  <w:b/>
                  <w:lang w:val="en-US" w:eastAsia="en-US"/>
                </w:rPr>
                <w:t xml:space="preserve"> Kothari and </w:t>
              </w:r>
              <w:proofErr w:type="spellStart"/>
              <w:r w:rsidR="00630C44" w:rsidRPr="00630C44">
                <w:rPr>
                  <w:rStyle w:val="Hyperlink"/>
                  <w:rFonts w:ascii="Arial" w:hAnsi="Arial" w:cs="Arial"/>
                  <w:b/>
                  <w:lang w:val="en-US" w:eastAsia="en-US"/>
                </w:rPr>
                <w:t>Payal</w:t>
              </w:r>
              <w:proofErr w:type="spellEnd"/>
              <w:r w:rsidR="00630C44" w:rsidRPr="00630C44">
                <w:rPr>
                  <w:rStyle w:val="Hyperlink"/>
                  <w:rFonts w:ascii="Arial" w:hAnsi="Arial" w:cs="Arial"/>
                  <w:b/>
                  <w:lang w:val="en-US" w:eastAsia="en-US"/>
                </w:rPr>
                <w:t xml:space="preserve"> Shah</w:t>
              </w:r>
            </w:hyperlink>
          </w:p>
          <w:p w:rsidR="00630C44" w:rsidRDefault="00630C44" w:rsidP="00630C44">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Oxford</w:t>
            </w:r>
            <w:r w:rsidR="00A0236F">
              <w:rPr>
                <w:rFonts w:ascii="Arial" w:hAnsi="Arial" w:cs="Arial"/>
                <w:b/>
                <w:color w:val="943634" w:themeColor="accent2" w:themeShade="BF"/>
                <w:lang w:val="en-US" w:eastAsia="en-US"/>
              </w:rPr>
              <w:t xml:space="preserve"> Human Rights Hub – University of Oxford</w:t>
            </w:r>
          </w:p>
          <w:p w:rsidR="00A0236F" w:rsidRPr="00A0236F" w:rsidRDefault="003662E8" w:rsidP="0060055D">
            <w:pPr>
              <w:pStyle w:val="ListParagraph"/>
              <w:numPr>
                <w:ilvl w:val="0"/>
                <w:numId w:val="13"/>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9" w:history="1">
              <w:r w:rsidR="00A0236F" w:rsidRPr="00A0236F">
                <w:rPr>
                  <w:rStyle w:val="Hyperlink"/>
                  <w:rFonts w:ascii="Arial" w:hAnsi="Arial" w:cs="Arial"/>
                  <w:b/>
                  <w:lang w:val="en-US" w:eastAsia="en-US"/>
                </w:rPr>
                <w:t xml:space="preserve">Child Marriage before the Indian Supreme Court,  Written by – </w:t>
              </w:r>
              <w:proofErr w:type="spellStart"/>
              <w:r w:rsidR="00A0236F" w:rsidRPr="00A0236F">
                <w:rPr>
                  <w:rStyle w:val="Hyperlink"/>
                  <w:rFonts w:ascii="Arial" w:hAnsi="Arial" w:cs="Arial"/>
                  <w:b/>
                  <w:lang w:val="en-US" w:eastAsia="en-US"/>
                </w:rPr>
                <w:t>Disha</w:t>
              </w:r>
              <w:proofErr w:type="spellEnd"/>
              <w:r w:rsidR="00A0236F" w:rsidRPr="00A0236F">
                <w:rPr>
                  <w:rStyle w:val="Hyperlink"/>
                  <w:rFonts w:ascii="Arial" w:hAnsi="Arial" w:cs="Arial"/>
                  <w:b/>
                  <w:lang w:val="en-US" w:eastAsia="en-US"/>
                </w:rPr>
                <w:t xml:space="preserve"> </w:t>
              </w:r>
              <w:proofErr w:type="spellStart"/>
              <w:r w:rsidR="00A0236F" w:rsidRPr="00A0236F">
                <w:rPr>
                  <w:rStyle w:val="Hyperlink"/>
                  <w:rFonts w:ascii="Arial" w:hAnsi="Arial" w:cs="Arial"/>
                  <w:b/>
                  <w:lang w:val="en-US" w:eastAsia="en-US"/>
                </w:rPr>
                <w:t>Chaudhry</w:t>
              </w:r>
              <w:proofErr w:type="spellEnd"/>
            </w:hyperlink>
          </w:p>
          <w:p w:rsidR="00722BC2" w:rsidRDefault="00722BC2"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Hindu,  Nov 17,  2017</w:t>
            </w:r>
          </w:p>
          <w:p w:rsidR="00722BC2" w:rsidRDefault="003662E8" w:rsidP="0060055D">
            <w:pPr>
              <w:pStyle w:val="ListParagraph"/>
              <w:numPr>
                <w:ilvl w:val="0"/>
                <w:numId w:val="12"/>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0" w:history="1">
              <w:r w:rsidR="00722BC2" w:rsidRPr="00722BC2">
                <w:rPr>
                  <w:rStyle w:val="Hyperlink"/>
                  <w:rFonts w:ascii="Arial" w:hAnsi="Arial" w:cs="Arial"/>
                  <w:b/>
                  <w:lang w:val="en-US" w:eastAsia="en-US"/>
                </w:rPr>
                <w:t xml:space="preserve">In the database : on registration of marriages,  Written by – </w:t>
              </w:r>
              <w:proofErr w:type="spellStart"/>
              <w:r w:rsidR="00722BC2" w:rsidRPr="00722BC2">
                <w:rPr>
                  <w:rStyle w:val="Hyperlink"/>
                  <w:rFonts w:ascii="Arial" w:hAnsi="Arial" w:cs="Arial"/>
                  <w:b/>
                  <w:lang w:val="en-US" w:eastAsia="en-US"/>
                </w:rPr>
                <w:t>Krishnadas</w:t>
              </w:r>
              <w:proofErr w:type="spellEnd"/>
              <w:r w:rsidR="00722BC2" w:rsidRPr="00722BC2">
                <w:rPr>
                  <w:rStyle w:val="Hyperlink"/>
                  <w:rFonts w:ascii="Arial" w:hAnsi="Arial" w:cs="Arial"/>
                  <w:b/>
                  <w:lang w:val="en-US" w:eastAsia="en-US"/>
                </w:rPr>
                <w:t xml:space="preserve"> </w:t>
              </w:r>
              <w:proofErr w:type="spellStart"/>
              <w:r w:rsidR="00722BC2" w:rsidRPr="00722BC2">
                <w:rPr>
                  <w:rStyle w:val="Hyperlink"/>
                  <w:rFonts w:ascii="Arial" w:hAnsi="Arial" w:cs="Arial"/>
                  <w:b/>
                  <w:lang w:val="en-US" w:eastAsia="en-US"/>
                </w:rPr>
                <w:t>Rajagopal</w:t>
              </w:r>
              <w:proofErr w:type="spellEnd"/>
            </w:hyperlink>
          </w:p>
          <w:p w:rsidR="00630C44" w:rsidRDefault="00630C44" w:rsidP="00630C44">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KBZK Bozeman News,  Nov 17,  2017</w:t>
            </w:r>
          </w:p>
          <w:p w:rsidR="00630C44" w:rsidRPr="00630C44" w:rsidRDefault="003662E8" w:rsidP="0060055D">
            <w:pPr>
              <w:pStyle w:val="ListParagraph"/>
              <w:numPr>
                <w:ilvl w:val="0"/>
                <w:numId w:val="12"/>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1" w:history="1">
              <w:r w:rsidR="00630C44" w:rsidRPr="00630C44">
                <w:rPr>
                  <w:rStyle w:val="Hyperlink"/>
                  <w:rFonts w:ascii="Arial" w:hAnsi="Arial" w:cs="Arial"/>
                  <w:b/>
                  <w:lang w:val="en-US" w:eastAsia="en-US"/>
                </w:rPr>
                <w:t xml:space="preserve">Child Marriage is happening at an alarming rate across the US,  </w:t>
              </w:r>
              <w:r w:rsidR="00630C44" w:rsidRPr="00630C44">
                <w:rPr>
                  <w:rStyle w:val="Hyperlink"/>
                  <w:rFonts w:ascii="Arial" w:hAnsi="Arial" w:cs="Arial"/>
                  <w:b/>
                  <w:lang w:val="en-US" w:eastAsia="en-US"/>
                </w:rPr>
                <w:lastRenderedPageBreak/>
                <w:t xml:space="preserve">Written by – </w:t>
              </w:r>
              <w:proofErr w:type="spellStart"/>
              <w:r w:rsidR="00630C44" w:rsidRPr="00630C44">
                <w:rPr>
                  <w:rStyle w:val="Hyperlink"/>
                  <w:rFonts w:ascii="Arial" w:hAnsi="Arial" w:cs="Arial"/>
                  <w:b/>
                  <w:lang w:val="en-US" w:eastAsia="en-US"/>
                </w:rPr>
                <w:t>Fraidy</w:t>
              </w:r>
              <w:proofErr w:type="spellEnd"/>
              <w:r w:rsidR="00630C44" w:rsidRPr="00630C44">
                <w:rPr>
                  <w:rStyle w:val="Hyperlink"/>
                  <w:rFonts w:ascii="Arial" w:hAnsi="Arial" w:cs="Arial"/>
                  <w:b/>
                  <w:lang w:val="en-US" w:eastAsia="en-US"/>
                </w:rPr>
                <w:t xml:space="preserve"> Reiss</w:t>
              </w:r>
            </w:hyperlink>
          </w:p>
          <w:p w:rsidR="00C04F71" w:rsidRDefault="00722BC2"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India Spend,  Nov 17,  2017</w:t>
            </w:r>
          </w:p>
          <w:p w:rsidR="00722BC2" w:rsidRPr="00722BC2" w:rsidRDefault="003662E8" w:rsidP="0060055D">
            <w:pPr>
              <w:pStyle w:val="ListParagraph"/>
              <w:numPr>
                <w:ilvl w:val="0"/>
                <w:numId w:val="11"/>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2" w:history="1">
              <w:r w:rsidR="00722BC2" w:rsidRPr="00722BC2">
                <w:rPr>
                  <w:rStyle w:val="Hyperlink"/>
                  <w:rFonts w:ascii="Arial" w:hAnsi="Arial" w:cs="Arial"/>
                  <w:b/>
                  <w:lang w:val="en-US" w:eastAsia="en-US"/>
                </w:rPr>
                <w:t xml:space="preserve">By Age 22, 50% of women stays home or Are Married : New Study,  Written by – </w:t>
              </w:r>
              <w:proofErr w:type="spellStart"/>
              <w:r w:rsidR="00722BC2" w:rsidRPr="00722BC2">
                <w:rPr>
                  <w:rStyle w:val="Hyperlink"/>
                  <w:rFonts w:ascii="Arial" w:hAnsi="Arial" w:cs="Arial"/>
                  <w:b/>
                  <w:lang w:val="en-US" w:eastAsia="en-US"/>
                </w:rPr>
                <w:t>Vipul</w:t>
              </w:r>
              <w:proofErr w:type="spellEnd"/>
              <w:r w:rsidR="00722BC2" w:rsidRPr="00722BC2">
                <w:rPr>
                  <w:rStyle w:val="Hyperlink"/>
                  <w:rFonts w:ascii="Arial" w:hAnsi="Arial" w:cs="Arial"/>
                  <w:b/>
                  <w:lang w:val="en-US" w:eastAsia="en-US"/>
                </w:rPr>
                <w:t xml:space="preserve"> </w:t>
              </w:r>
              <w:proofErr w:type="spellStart"/>
              <w:r w:rsidR="00722BC2" w:rsidRPr="00722BC2">
                <w:rPr>
                  <w:rStyle w:val="Hyperlink"/>
                  <w:rFonts w:ascii="Arial" w:hAnsi="Arial" w:cs="Arial"/>
                  <w:b/>
                  <w:lang w:val="en-US" w:eastAsia="en-US"/>
                </w:rPr>
                <w:t>Vivek</w:t>
              </w:r>
              <w:proofErr w:type="spellEnd"/>
            </w:hyperlink>
          </w:p>
          <w:p w:rsidR="00C04F71" w:rsidRDefault="00C04F71"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Times of India,  Nov 17,  2017</w:t>
            </w:r>
          </w:p>
          <w:p w:rsidR="00C04F71" w:rsidRPr="00C04F71" w:rsidRDefault="003662E8" w:rsidP="0060055D">
            <w:pPr>
              <w:pStyle w:val="ListParagraph"/>
              <w:numPr>
                <w:ilvl w:val="0"/>
                <w:numId w:val="10"/>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3" w:history="1">
              <w:r w:rsidR="00C04F71" w:rsidRPr="0060055D">
                <w:rPr>
                  <w:rStyle w:val="Hyperlink"/>
                  <w:rFonts w:ascii="Arial" w:hAnsi="Arial" w:cs="Arial"/>
                  <w:b/>
                  <w:lang w:val="en-US" w:eastAsia="en-US"/>
                </w:rPr>
                <w:t>Child Abuse knows no gender</w:t>
              </w:r>
            </w:hyperlink>
            <w:r w:rsidR="00C04F71">
              <w:rPr>
                <w:rFonts w:ascii="Arial" w:hAnsi="Arial" w:cs="Arial"/>
                <w:b/>
                <w:color w:val="943634" w:themeColor="accent2" w:themeShade="BF"/>
                <w:lang w:val="en-US" w:eastAsia="en-US"/>
              </w:rPr>
              <w:t xml:space="preserve"> </w:t>
            </w:r>
          </w:p>
          <w:p w:rsidR="00C04F71" w:rsidRDefault="00C04F71"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Times of India, Nov 16, 2017</w:t>
            </w:r>
          </w:p>
          <w:p w:rsidR="00C04F71" w:rsidRPr="00C04F71" w:rsidRDefault="003662E8" w:rsidP="0060055D">
            <w:pPr>
              <w:pStyle w:val="ListParagraph"/>
              <w:numPr>
                <w:ilvl w:val="0"/>
                <w:numId w:val="9"/>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4" w:history="1">
              <w:proofErr w:type="spellStart"/>
              <w:r w:rsidR="00C04F71" w:rsidRPr="00C04F71">
                <w:rPr>
                  <w:rStyle w:val="Hyperlink"/>
                  <w:rFonts w:ascii="Arial" w:hAnsi="Arial" w:cs="Arial"/>
                  <w:b/>
                  <w:lang w:val="en-US" w:eastAsia="en-US"/>
                </w:rPr>
                <w:t>Sahaya</w:t>
              </w:r>
              <w:proofErr w:type="spellEnd"/>
              <w:r w:rsidR="00C04F71" w:rsidRPr="00C04F71">
                <w:rPr>
                  <w:rStyle w:val="Hyperlink"/>
                  <w:rFonts w:ascii="Arial" w:hAnsi="Arial" w:cs="Arial"/>
                  <w:b/>
                  <w:lang w:val="en-US" w:eastAsia="en-US"/>
                </w:rPr>
                <w:t xml:space="preserve"> Single Window helps communities to apply for </w:t>
              </w:r>
              <w:proofErr w:type="spellStart"/>
              <w:r w:rsidR="00C04F71" w:rsidRPr="00C04F71">
                <w:rPr>
                  <w:rStyle w:val="Hyperlink"/>
                  <w:rFonts w:ascii="Arial" w:hAnsi="Arial" w:cs="Arial"/>
                  <w:b/>
                  <w:lang w:val="en-US" w:eastAsia="en-US"/>
                </w:rPr>
                <w:t>govt</w:t>
              </w:r>
              <w:proofErr w:type="spellEnd"/>
              <w:r w:rsidR="00C04F71" w:rsidRPr="00C04F71">
                <w:rPr>
                  <w:rStyle w:val="Hyperlink"/>
                  <w:rFonts w:ascii="Arial" w:hAnsi="Arial" w:cs="Arial"/>
                  <w:b/>
                  <w:lang w:val="en-US" w:eastAsia="en-US"/>
                </w:rPr>
                <w:t xml:space="preserve"> documents, schemes</w:t>
              </w:r>
            </w:hyperlink>
            <w:r w:rsidR="00C04F71" w:rsidRPr="00C04F71">
              <w:rPr>
                <w:rFonts w:ascii="Arial" w:hAnsi="Arial" w:cs="Arial"/>
                <w:b/>
                <w:color w:val="943634" w:themeColor="accent2" w:themeShade="BF"/>
                <w:lang w:val="en-US" w:eastAsia="en-US"/>
              </w:rPr>
              <w:t>.</w:t>
            </w:r>
          </w:p>
          <w:p w:rsidR="001F5610" w:rsidRDefault="000A545B"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Pioneer,  Nov 15,  2017</w:t>
            </w:r>
          </w:p>
          <w:p w:rsidR="000A545B" w:rsidRDefault="003662E8" w:rsidP="0060055D">
            <w:pPr>
              <w:pStyle w:val="ListParagraph"/>
              <w:numPr>
                <w:ilvl w:val="0"/>
                <w:numId w:val="8"/>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5" w:history="1">
              <w:r w:rsidR="000A545B" w:rsidRPr="000A545B">
                <w:rPr>
                  <w:rStyle w:val="Hyperlink"/>
                  <w:rFonts w:ascii="Arial" w:hAnsi="Arial" w:cs="Arial"/>
                  <w:b/>
                  <w:lang w:val="en-US" w:eastAsia="en-US"/>
                </w:rPr>
                <w:t xml:space="preserve">A Work in Progress,  Written by – </w:t>
              </w:r>
              <w:proofErr w:type="spellStart"/>
              <w:r w:rsidR="000A545B" w:rsidRPr="000A545B">
                <w:rPr>
                  <w:rStyle w:val="Hyperlink"/>
                  <w:rFonts w:ascii="Arial" w:hAnsi="Arial" w:cs="Arial"/>
                  <w:b/>
                  <w:lang w:val="en-US" w:eastAsia="en-US"/>
                </w:rPr>
                <w:t>Talish</w:t>
              </w:r>
              <w:proofErr w:type="spellEnd"/>
              <w:r w:rsidR="000A545B" w:rsidRPr="000A545B">
                <w:rPr>
                  <w:rStyle w:val="Hyperlink"/>
                  <w:rFonts w:ascii="Arial" w:hAnsi="Arial" w:cs="Arial"/>
                  <w:b/>
                  <w:lang w:val="en-US" w:eastAsia="en-US"/>
                </w:rPr>
                <w:t xml:space="preserve"> Ray </w:t>
              </w:r>
              <w:proofErr w:type="spellStart"/>
              <w:r w:rsidR="000A545B" w:rsidRPr="000A545B">
                <w:rPr>
                  <w:rStyle w:val="Hyperlink"/>
                  <w:rFonts w:ascii="Arial" w:hAnsi="Arial" w:cs="Arial"/>
                  <w:b/>
                  <w:lang w:val="en-US" w:eastAsia="en-US"/>
                </w:rPr>
                <w:t>Sunieta</w:t>
              </w:r>
              <w:proofErr w:type="spellEnd"/>
              <w:r w:rsidR="000A545B" w:rsidRPr="000A545B">
                <w:rPr>
                  <w:rStyle w:val="Hyperlink"/>
                  <w:rFonts w:ascii="Arial" w:hAnsi="Arial" w:cs="Arial"/>
                  <w:b/>
                  <w:lang w:val="en-US" w:eastAsia="en-US"/>
                </w:rPr>
                <w:t xml:space="preserve"> </w:t>
              </w:r>
              <w:proofErr w:type="spellStart"/>
              <w:r w:rsidR="000A545B" w:rsidRPr="000A545B">
                <w:rPr>
                  <w:rStyle w:val="Hyperlink"/>
                  <w:rFonts w:ascii="Arial" w:hAnsi="Arial" w:cs="Arial"/>
                  <w:b/>
                  <w:lang w:val="en-US" w:eastAsia="en-US"/>
                </w:rPr>
                <w:t>Ojha</w:t>
              </w:r>
              <w:proofErr w:type="spellEnd"/>
            </w:hyperlink>
          </w:p>
          <w:p w:rsidR="000A545B" w:rsidRDefault="000A545B" w:rsidP="000A545B">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Guardian,  Nov 15,  2017</w:t>
            </w:r>
          </w:p>
          <w:p w:rsidR="001F5610" w:rsidRPr="00C04F71" w:rsidRDefault="003662E8" w:rsidP="0060055D">
            <w:pPr>
              <w:pStyle w:val="ListParagraph"/>
              <w:numPr>
                <w:ilvl w:val="0"/>
                <w:numId w:val="8"/>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6" w:history="1">
              <w:r w:rsidR="000A545B" w:rsidRPr="00C04F71">
                <w:rPr>
                  <w:rStyle w:val="Hyperlink"/>
                  <w:rFonts w:ascii="Arial" w:hAnsi="Arial" w:cs="Arial"/>
                  <w:b/>
                  <w:lang w:val="en-US" w:eastAsia="en-US"/>
                </w:rPr>
                <w:t xml:space="preserve">‘Catastrophic’ Iraq Law could </w:t>
              </w:r>
              <w:proofErr w:type="spellStart"/>
              <w:r w:rsidR="000A545B" w:rsidRPr="00C04F71">
                <w:rPr>
                  <w:rStyle w:val="Hyperlink"/>
                  <w:rFonts w:ascii="Arial" w:hAnsi="Arial" w:cs="Arial"/>
                  <w:b/>
                  <w:lang w:val="en-US" w:eastAsia="en-US"/>
                </w:rPr>
                <w:t>legalise</w:t>
              </w:r>
              <w:proofErr w:type="spellEnd"/>
              <w:r w:rsidR="000A545B" w:rsidRPr="00C04F71">
                <w:rPr>
                  <w:rStyle w:val="Hyperlink"/>
                  <w:rFonts w:ascii="Arial" w:hAnsi="Arial" w:cs="Arial"/>
                  <w:b/>
                  <w:lang w:val="en-US" w:eastAsia="en-US"/>
                </w:rPr>
                <w:t xml:space="preserve"> marriage for children as young as nine</w:t>
              </w:r>
            </w:hyperlink>
          </w:p>
          <w:p w:rsidR="001F5610" w:rsidRDefault="001F5610"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Hindu Business Line, Nov 15,  2017</w:t>
            </w:r>
          </w:p>
          <w:p w:rsidR="001F5610" w:rsidRPr="001F5610" w:rsidRDefault="003662E8" w:rsidP="0060055D">
            <w:pPr>
              <w:pStyle w:val="ListParagraph"/>
              <w:numPr>
                <w:ilvl w:val="0"/>
                <w:numId w:val="7"/>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7" w:history="1">
              <w:r w:rsidR="001F5610" w:rsidRPr="001F5610">
                <w:rPr>
                  <w:rStyle w:val="Hyperlink"/>
                  <w:rFonts w:ascii="Arial" w:hAnsi="Arial" w:cs="Arial"/>
                  <w:b/>
                  <w:lang w:val="en-US" w:eastAsia="en-US"/>
                </w:rPr>
                <w:t xml:space="preserve">What is the job of the Bureaucracy?,  Written by – EA </w:t>
              </w:r>
              <w:proofErr w:type="spellStart"/>
              <w:r w:rsidR="001F5610" w:rsidRPr="001F5610">
                <w:rPr>
                  <w:rStyle w:val="Hyperlink"/>
                  <w:rFonts w:ascii="Arial" w:hAnsi="Arial" w:cs="Arial"/>
                  <w:b/>
                  <w:lang w:val="en-US" w:eastAsia="en-US"/>
                </w:rPr>
                <w:t>Ramasamy</w:t>
              </w:r>
              <w:proofErr w:type="spellEnd"/>
            </w:hyperlink>
          </w:p>
          <w:p w:rsidR="0011138E" w:rsidRDefault="001F5610"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proofErr w:type="spellStart"/>
            <w:r>
              <w:rPr>
                <w:rFonts w:ascii="Arial" w:hAnsi="Arial" w:cs="Arial"/>
                <w:b/>
                <w:color w:val="943634" w:themeColor="accent2" w:themeShade="BF"/>
                <w:lang w:val="en-US" w:eastAsia="en-US"/>
              </w:rPr>
              <w:t>Qrius</w:t>
            </w:r>
            <w:proofErr w:type="spellEnd"/>
            <w:r>
              <w:rPr>
                <w:rFonts w:ascii="Arial" w:hAnsi="Arial" w:cs="Arial"/>
                <w:b/>
                <w:color w:val="943634" w:themeColor="accent2" w:themeShade="BF"/>
                <w:lang w:val="en-US" w:eastAsia="en-US"/>
              </w:rPr>
              <w:t>,  Nov 15,  2017</w:t>
            </w:r>
          </w:p>
          <w:p w:rsidR="001F5610" w:rsidRPr="001F5610" w:rsidRDefault="003662E8" w:rsidP="0060055D">
            <w:pPr>
              <w:pStyle w:val="ListParagraph"/>
              <w:numPr>
                <w:ilvl w:val="0"/>
                <w:numId w:val="6"/>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8" w:history="1">
              <w:r w:rsidR="001F5610" w:rsidRPr="001F5610">
                <w:rPr>
                  <w:rStyle w:val="Hyperlink"/>
                  <w:rFonts w:ascii="Arial" w:hAnsi="Arial" w:cs="Arial"/>
                  <w:b/>
                  <w:lang w:val="en-US" w:eastAsia="en-US"/>
                </w:rPr>
                <w:t xml:space="preserve">India’s Worrying Performance in the Global Gender Report,  Written by – </w:t>
              </w:r>
              <w:proofErr w:type="spellStart"/>
              <w:r w:rsidR="001F5610" w:rsidRPr="001F5610">
                <w:rPr>
                  <w:rStyle w:val="Hyperlink"/>
                  <w:rFonts w:ascii="Arial" w:hAnsi="Arial" w:cs="Arial"/>
                  <w:b/>
                  <w:lang w:val="en-US" w:eastAsia="en-US"/>
                </w:rPr>
                <w:t>Ankita</w:t>
              </w:r>
              <w:proofErr w:type="spellEnd"/>
              <w:r w:rsidR="001F5610" w:rsidRPr="001F5610">
                <w:rPr>
                  <w:rStyle w:val="Hyperlink"/>
                  <w:rFonts w:ascii="Arial" w:hAnsi="Arial" w:cs="Arial"/>
                  <w:b/>
                  <w:lang w:val="en-US" w:eastAsia="en-US"/>
                </w:rPr>
                <w:t xml:space="preserve"> Gupta</w:t>
              </w:r>
            </w:hyperlink>
          </w:p>
          <w:p w:rsidR="0011138E" w:rsidRDefault="0011138E"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Hindu,  Nov 14,  2017</w:t>
            </w:r>
          </w:p>
          <w:p w:rsidR="0011138E" w:rsidRPr="0011138E" w:rsidRDefault="003662E8" w:rsidP="0060055D">
            <w:pPr>
              <w:pStyle w:val="ListParagraph"/>
              <w:numPr>
                <w:ilvl w:val="0"/>
                <w:numId w:val="5"/>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9" w:history="1">
              <w:r w:rsidR="0011138E" w:rsidRPr="0011138E">
                <w:rPr>
                  <w:rStyle w:val="Hyperlink"/>
                  <w:rFonts w:ascii="Arial" w:hAnsi="Arial" w:cs="Arial"/>
                  <w:b/>
                  <w:lang w:val="en-US" w:eastAsia="en-US"/>
                </w:rPr>
                <w:t xml:space="preserve">MGNREGA : Rs.330 cr. towards wage payment pending,  Written by – </w:t>
              </w:r>
              <w:proofErr w:type="spellStart"/>
              <w:r w:rsidR="0011138E" w:rsidRPr="0011138E">
                <w:rPr>
                  <w:rStyle w:val="Hyperlink"/>
                  <w:rFonts w:ascii="Arial" w:hAnsi="Arial" w:cs="Arial"/>
                  <w:b/>
                  <w:lang w:val="en-US" w:eastAsia="en-US"/>
                </w:rPr>
                <w:t>Afshan</w:t>
              </w:r>
              <w:proofErr w:type="spellEnd"/>
              <w:r w:rsidR="0011138E" w:rsidRPr="0011138E">
                <w:rPr>
                  <w:rStyle w:val="Hyperlink"/>
                  <w:rFonts w:ascii="Arial" w:hAnsi="Arial" w:cs="Arial"/>
                  <w:b/>
                  <w:lang w:val="en-US" w:eastAsia="en-US"/>
                </w:rPr>
                <w:t xml:space="preserve"> </w:t>
              </w:r>
              <w:proofErr w:type="spellStart"/>
              <w:r w:rsidR="0011138E" w:rsidRPr="0011138E">
                <w:rPr>
                  <w:rStyle w:val="Hyperlink"/>
                  <w:rFonts w:ascii="Arial" w:hAnsi="Arial" w:cs="Arial"/>
                  <w:b/>
                  <w:lang w:val="en-US" w:eastAsia="en-US"/>
                </w:rPr>
                <w:t>Yasmeen</w:t>
              </w:r>
              <w:proofErr w:type="spellEnd"/>
            </w:hyperlink>
          </w:p>
          <w:p w:rsidR="00B54BEF" w:rsidRDefault="00B54BEF"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lastRenderedPageBreak/>
              <w:t>The Print,  Nov 14,  2017</w:t>
            </w:r>
          </w:p>
          <w:p w:rsidR="00B54BEF" w:rsidRDefault="003662E8" w:rsidP="0060055D">
            <w:pPr>
              <w:pStyle w:val="ListParagraph"/>
              <w:numPr>
                <w:ilvl w:val="0"/>
                <w:numId w:val="4"/>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0" w:history="1">
              <w:r w:rsidR="00B54BEF" w:rsidRPr="00B54BEF">
                <w:rPr>
                  <w:rStyle w:val="Hyperlink"/>
                  <w:rFonts w:ascii="Arial" w:hAnsi="Arial" w:cs="Arial"/>
                  <w:b/>
                  <w:lang w:val="en-US" w:eastAsia="en-US"/>
                </w:rPr>
                <w:t xml:space="preserve">Talk Point : Women-centric Laws : Quality Investigation alone can do justice to both men and Women,  Written by – </w:t>
              </w:r>
              <w:proofErr w:type="spellStart"/>
              <w:r w:rsidR="00B54BEF" w:rsidRPr="00B54BEF">
                <w:rPr>
                  <w:rStyle w:val="Hyperlink"/>
                  <w:rFonts w:ascii="Arial" w:hAnsi="Arial" w:cs="Arial"/>
                  <w:b/>
                  <w:lang w:val="en-US" w:eastAsia="en-US"/>
                </w:rPr>
                <w:t>Chitleen</w:t>
              </w:r>
              <w:proofErr w:type="spellEnd"/>
              <w:r w:rsidR="00B54BEF" w:rsidRPr="00B54BEF">
                <w:rPr>
                  <w:rStyle w:val="Hyperlink"/>
                  <w:rFonts w:ascii="Arial" w:hAnsi="Arial" w:cs="Arial"/>
                  <w:b/>
                  <w:lang w:val="en-US" w:eastAsia="en-US"/>
                </w:rPr>
                <w:t xml:space="preserve"> K. </w:t>
              </w:r>
              <w:proofErr w:type="spellStart"/>
              <w:r w:rsidR="00B54BEF" w:rsidRPr="00B54BEF">
                <w:rPr>
                  <w:rStyle w:val="Hyperlink"/>
                  <w:rFonts w:ascii="Arial" w:hAnsi="Arial" w:cs="Arial"/>
                  <w:b/>
                  <w:lang w:val="en-US" w:eastAsia="en-US"/>
                </w:rPr>
                <w:t>Sethi</w:t>
              </w:r>
              <w:proofErr w:type="spellEnd"/>
            </w:hyperlink>
          </w:p>
          <w:p w:rsidR="00B54BEF" w:rsidRDefault="00B54BEF" w:rsidP="00B54BEF">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 xml:space="preserve">Live </w:t>
            </w:r>
            <w:proofErr w:type="gramStart"/>
            <w:r>
              <w:rPr>
                <w:rFonts w:ascii="Arial" w:hAnsi="Arial" w:cs="Arial"/>
                <w:b/>
                <w:color w:val="943634" w:themeColor="accent2" w:themeShade="BF"/>
                <w:lang w:val="en-US" w:eastAsia="en-US"/>
              </w:rPr>
              <w:t>Law .</w:t>
            </w:r>
            <w:proofErr w:type="gramEnd"/>
            <w:r>
              <w:rPr>
                <w:rFonts w:ascii="Arial" w:hAnsi="Arial" w:cs="Arial"/>
                <w:b/>
                <w:color w:val="943634" w:themeColor="accent2" w:themeShade="BF"/>
                <w:lang w:val="en-US" w:eastAsia="en-US"/>
              </w:rPr>
              <w:t xml:space="preserve"> in,  Nov 14, 2017</w:t>
            </w:r>
          </w:p>
          <w:p w:rsidR="00B54BEF" w:rsidRPr="00B54BEF" w:rsidRDefault="003662E8" w:rsidP="0060055D">
            <w:pPr>
              <w:pStyle w:val="ListParagraph"/>
              <w:numPr>
                <w:ilvl w:val="0"/>
                <w:numId w:val="4"/>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1" w:history="1">
              <w:r w:rsidR="00B54BEF" w:rsidRPr="0011138E">
                <w:rPr>
                  <w:rStyle w:val="Hyperlink"/>
                  <w:rFonts w:ascii="Arial" w:hAnsi="Arial" w:cs="Arial"/>
                  <w:b/>
                  <w:lang w:val="en-US" w:eastAsia="en-US"/>
                </w:rPr>
                <w:t>Child born to Muslim couple  before Marriage not a Legal Heir : Madras HC</w:t>
              </w:r>
              <w:r w:rsidR="0011138E" w:rsidRPr="0011138E">
                <w:rPr>
                  <w:rStyle w:val="Hyperlink"/>
                  <w:rFonts w:ascii="Arial" w:hAnsi="Arial" w:cs="Arial"/>
                  <w:b/>
                  <w:lang w:val="en-US" w:eastAsia="en-US"/>
                </w:rPr>
                <w:t>,  Written by – Ashok, K.M</w:t>
              </w:r>
            </w:hyperlink>
          </w:p>
          <w:p w:rsidR="00E6292B" w:rsidRDefault="00E6292B"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Asian Age,  Nov 13,  2017</w:t>
            </w:r>
          </w:p>
          <w:p w:rsidR="00E6292B" w:rsidRDefault="003662E8" w:rsidP="0060055D">
            <w:pPr>
              <w:pStyle w:val="ListParagraph"/>
              <w:numPr>
                <w:ilvl w:val="0"/>
                <w:numId w:val="3"/>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2" w:history="1">
              <w:r w:rsidR="00E6292B" w:rsidRPr="00E6292B">
                <w:rPr>
                  <w:rStyle w:val="Hyperlink"/>
                  <w:rFonts w:ascii="Arial" w:hAnsi="Arial" w:cs="Arial"/>
                  <w:b/>
                  <w:lang w:val="en-US" w:eastAsia="en-US"/>
                </w:rPr>
                <w:t xml:space="preserve">Abusive Parents, don’t skip this page,  Written by – </w:t>
              </w:r>
              <w:proofErr w:type="spellStart"/>
              <w:r w:rsidR="00E6292B" w:rsidRPr="00E6292B">
                <w:rPr>
                  <w:rStyle w:val="Hyperlink"/>
                  <w:rFonts w:ascii="Arial" w:hAnsi="Arial" w:cs="Arial"/>
                  <w:b/>
                  <w:lang w:val="en-US" w:eastAsia="en-US"/>
                </w:rPr>
                <w:t>Shireen</w:t>
              </w:r>
              <w:proofErr w:type="spellEnd"/>
              <w:r w:rsidR="00E6292B" w:rsidRPr="00E6292B">
                <w:rPr>
                  <w:rStyle w:val="Hyperlink"/>
                  <w:rFonts w:ascii="Arial" w:hAnsi="Arial" w:cs="Arial"/>
                  <w:b/>
                  <w:lang w:val="en-US" w:eastAsia="en-US"/>
                </w:rPr>
                <w:t xml:space="preserve"> </w:t>
              </w:r>
              <w:proofErr w:type="spellStart"/>
              <w:r w:rsidR="00E6292B" w:rsidRPr="00E6292B">
                <w:rPr>
                  <w:rStyle w:val="Hyperlink"/>
                  <w:rFonts w:ascii="Arial" w:hAnsi="Arial" w:cs="Arial"/>
                  <w:b/>
                  <w:lang w:val="en-US" w:eastAsia="en-US"/>
                </w:rPr>
                <w:t>Vakil</w:t>
              </w:r>
              <w:proofErr w:type="spellEnd"/>
              <w:r w:rsidR="00E6292B" w:rsidRPr="00E6292B">
                <w:rPr>
                  <w:rStyle w:val="Hyperlink"/>
                  <w:rFonts w:ascii="Arial" w:hAnsi="Arial" w:cs="Arial"/>
                  <w:b/>
                  <w:lang w:val="en-US" w:eastAsia="en-US"/>
                </w:rPr>
                <w:t xml:space="preserve"> Miller</w:t>
              </w:r>
            </w:hyperlink>
          </w:p>
          <w:p w:rsidR="00E6292B" w:rsidRDefault="00E6292B" w:rsidP="00E6292B">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Feminism in India, Nov 13, 2017</w:t>
            </w:r>
          </w:p>
          <w:p w:rsidR="00E6292B" w:rsidRPr="00E6292B" w:rsidRDefault="003662E8" w:rsidP="0060055D">
            <w:pPr>
              <w:pStyle w:val="ListParagraph"/>
              <w:numPr>
                <w:ilvl w:val="0"/>
                <w:numId w:val="3"/>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3" w:history="1">
              <w:r w:rsidR="00E6292B" w:rsidRPr="00B54BEF">
                <w:rPr>
                  <w:rStyle w:val="Hyperlink"/>
                  <w:rFonts w:ascii="Arial" w:hAnsi="Arial" w:cs="Arial"/>
                  <w:b/>
                  <w:lang w:val="en-US" w:eastAsia="en-US"/>
                </w:rPr>
                <w:t>Feminist Economics : How to Battle the Apathy of Textbook Economics</w:t>
              </w:r>
              <w:r w:rsidR="00B54BEF" w:rsidRPr="00B54BEF">
                <w:rPr>
                  <w:rStyle w:val="Hyperlink"/>
                  <w:rFonts w:ascii="Arial" w:hAnsi="Arial" w:cs="Arial"/>
                  <w:b/>
                  <w:lang w:val="en-US" w:eastAsia="en-US"/>
                </w:rPr>
                <w:t xml:space="preserve">,  Written by - </w:t>
              </w:r>
              <w:proofErr w:type="spellStart"/>
              <w:r w:rsidR="00B54BEF" w:rsidRPr="00B54BEF">
                <w:rPr>
                  <w:rStyle w:val="Hyperlink"/>
                  <w:rFonts w:ascii="Arial" w:hAnsi="Arial" w:cs="Arial"/>
                  <w:b/>
                  <w:lang w:val="en-US" w:eastAsia="en-US"/>
                </w:rPr>
                <w:t>Ananya</w:t>
              </w:r>
              <w:proofErr w:type="spellEnd"/>
            </w:hyperlink>
          </w:p>
          <w:p w:rsidR="00A04215" w:rsidRDefault="00A04215" w:rsidP="00A04215">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sidRPr="00A04215">
              <w:rPr>
                <w:rFonts w:ascii="Arial" w:hAnsi="Arial" w:cs="Arial"/>
                <w:b/>
                <w:color w:val="943634" w:themeColor="accent2" w:themeShade="BF"/>
                <w:lang w:val="en-US" w:eastAsia="en-US"/>
              </w:rPr>
              <w:t xml:space="preserve">The </w:t>
            </w:r>
            <w:proofErr w:type="spellStart"/>
            <w:r w:rsidRPr="00A04215">
              <w:rPr>
                <w:rFonts w:ascii="Arial" w:hAnsi="Arial" w:cs="Arial"/>
                <w:b/>
                <w:color w:val="943634" w:themeColor="accent2" w:themeShade="BF"/>
                <w:lang w:val="en-US" w:eastAsia="en-US"/>
              </w:rPr>
              <w:t>Quint</w:t>
            </w:r>
            <w:proofErr w:type="spellEnd"/>
            <w:r w:rsidRPr="00A04215">
              <w:rPr>
                <w:rFonts w:ascii="Arial" w:hAnsi="Arial" w:cs="Arial"/>
                <w:b/>
                <w:color w:val="943634" w:themeColor="accent2" w:themeShade="BF"/>
                <w:lang w:val="en-US" w:eastAsia="en-US"/>
              </w:rPr>
              <w:t>,  Nov 13,  2017</w:t>
            </w:r>
          </w:p>
          <w:p w:rsidR="00A04215" w:rsidRDefault="003662E8" w:rsidP="0060055D">
            <w:pPr>
              <w:pStyle w:val="ListParagraph"/>
              <w:numPr>
                <w:ilvl w:val="0"/>
                <w:numId w:val="2"/>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4" w:history="1">
              <w:r w:rsidR="00A04215" w:rsidRPr="001C79CB">
                <w:rPr>
                  <w:rStyle w:val="Hyperlink"/>
                  <w:rFonts w:ascii="Arial" w:hAnsi="Arial" w:cs="Arial"/>
                  <w:b/>
                  <w:lang w:val="en-US" w:eastAsia="en-US"/>
                </w:rPr>
                <w:t xml:space="preserve">Third Gender : What </w:t>
              </w:r>
              <w:proofErr w:type="spellStart"/>
              <w:r w:rsidR="00A04215" w:rsidRPr="001C79CB">
                <w:rPr>
                  <w:rStyle w:val="Hyperlink"/>
                  <w:rFonts w:ascii="Arial" w:hAnsi="Arial" w:cs="Arial"/>
                  <w:b/>
                  <w:lang w:val="en-US" w:eastAsia="en-US"/>
                </w:rPr>
                <w:t>Danica</w:t>
              </w:r>
              <w:proofErr w:type="spellEnd"/>
              <w:r w:rsidR="00A04215" w:rsidRPr="001C79CB">
                <w:rPr>
                  <w:rStyle w:val="Hyperlink"/>
                  <w:rFonts w:ascii="Arial" w:hAnsi="Arial" w:cs="Arial"/>
                  <w:b/>
                  <w:lang w:val="en-US" w:eastAsia="en-US"/>
                </w:rPr>
                <w:t xml:space="preserve"> </w:t>
              </w:r>
              <w:proofErr w:type="spellStart"/>
              <w:r w:rsidR="00A04215" w:rsidRPr="001C79CB">
                <w:rPr>
                  <w:rStyle w:val="Hyperlink"/>
                  <w:rFonts w:ascii="Arial" w:hAnsi="Arial" w:cs="Arial"/>
                  <w:b/>
                  <w:lang w:val="en-US" w:eastAsia="en-US"/>
                </w:rPr>
                <w:t>Roem’s</w:t>
              </w:r>
              <w:proofErr w:type="spellEnd"/>
              <w:r w:rsidR="00A04215" w:rsidRPr="001C79CB">
                <w:rPr>
                  <w:rStyle w:val="Hyperlink"/>
                  <w:rFonts w:ascii="Arial" w:hAnsi="Arial" w:cs="Arial"/>
                  <w:b/>
                  <w:lang w:val="en-US" w:eastAsia="en-US"/>
                </w:rPr>
                <w:t xml:space="preserve"> Victory Means for LGBTIQ Rights,  Written by – Harish </w:t>
              </w:r>
              <w:proofErr w:type="spellStart"/>
              <w:r w:rsidR="00A04215" w:rsidRPr="001C79CB">
                <w:rPr>
                  <w:rStyle w:val="Hyperlink"/>
                  <w:rFonts w:ascii="Arial" w:hAnsi="Arial" w:cs="Arial"/>
                  <w:b/>
                  <w:lang w:val="en-US" w:eastAsia="en-US"/>
                </w:rPr>
                <w:t>Iyer</w:t>
              </w:r>
              <w:proofErr w:type="spellEnd"/>
            </w:hyperlink>
          </w:p>
          <w:p w:rsidR="001C79CB" w:rsidRDefault="008776BA" w:rsidP="001C79CB">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Rising Kashmir, Nov 13, 2017</w:t>
            </w:r>
          </w:p>
          <w:p w:rsidR="008776BA" w:rsidRDefault="003662E8" w:rsidP="0060055D">
            <w:pPr>
              <w:pStyle w:val="ListParagraph"/>
              <w:numPr>
                <w:ilvl w:val="0"/>
                <w:numId w:val="2"/>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5" w:history="1">
              <w:r w:rsidR="008776BA" w:rsidRPr="00AE1E97">
                <w:rPr>
                  <w:rStyle w:val="Hyperlink"/>
                  <w:rFonts w:ascii="Arial" w:hAnsi="Arial" w:cs="Arial"/>
                  <w:b/>
                  <w:lang w:val="en-US" w:eastAsia="en-US"/>
                </w:rPr>
                <w:t xml:space="preserve">Gender Discrimination in Law,  Written by – Adv </w:t>
              </w:r>
              <w:proofErr w:type="spellStart"/>
              <w:r w:rsidR="008776BA" w:rsidRPr="00AE1E97">
                <w:rPr>
                  <w:rStyle w:val="Hyperlink"/>
                  <w:rFonts w:ascii="Arial" w:hAnsi="Arial" w:cs="Arial"/>
                  <w:b/>
                  <w:lang w:val="en-US" w:eastAsia="en-US"/>
                </w:rPr>
                <w:t>Afsha</w:t>
              </w:r>
              <w:proofErr w:type="spellEnd"/>
              <w:r w:rsidR="008776BA" w:rsidRPr="00AE1E97">
                <w:rPr>
                  <w:rStyle w:val="Hyperlink"/>
                  <w:rFonts w:ascii="Arial" w:hAnsi="Arial" w:cs="Arial"/>
                  <w:b/>
                  <w:lang w:val="en-US" w:eastAsia="en-US"/>
                </w:rPr>
                <w:t xml:space="preserve"> </w:t>
              </w:r>
              <w:proofErr w:type="spellStart"/>
              <w:r w:rsidR="008776BA" w:rsidRPr="00AE1E97">
                <w:rPr>
                  <w:rStyle w:val="Hyperlink"/>
                  <w:rFonts w:ascii="Arial" w:hAnsi="Arial" w:cs="Arial"/>
                  <w:b/>
                  <w:lang w:val="en-US" w:eastAsia="en-US"/>
                </w:rPr>
                <w:t>Basheer</w:t>
              </w:r>
              <w:proofErr w:type="spellEnd"/>
            </w:hyperlink>
          </w:p>
          <w:p w:rsidR="00AE1E97" w:rsidRDefault="00AE1E97" w:rsidP="00AE1E97">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Business Standard, Nov 13, 2017</w:t>
            </w:r>
          </w:p>
          <w:p w:rsidR="00A04215" w:rsidRPr="0060055D" w:rsidRDefault="003662E8" w:rsidP="0060055D">
            <w:pPr>
              <w:pStyle w:val="ListParagraph"/>
              <w:numPr>
                <w:ilvl w:val="0"/>
                <w:numId w:val="2"/>
              </w:numPr>
              <w:shd w:val="clear" w:color="auto" w:fill="FFFFFF"/>
              <w:spacing w:before="100" w:beforeAutospacing="1" w:after="100" w:afterAutospacing="1" w:line="390" w:lineRule="atLeast"/>
              <w:rPr>
                <w:rFonts w:ascii="Arial" w:hAnsi="Arial" w:cs="Arial"/>
                <w:b/>
                <w:color w:val="943634" w:themeColor="accent2" w:themeShade="BF"/>
                <w:sz w:val="24"/>
                <w:szCs w:val="24"/>
                <w:lang w:val="en-US" w:eastAsia="en-US"/>
              </w:rPr>
            </w:pPr>
            <w:hyperlink r:id="rId26" w:history="1">
              <w:proofErr w:type="spellStart"/>
              <w:r w:rsidR="00AE1E97" w:rsidRPr="0060055D">
                <w:rPr>
                  <w:rStyle w:val="Hyperlink"/>
                  <w:rFonts w:ascii="Arial" w:hAnsi="Arial" w:cs="Arial"/>
                  <w:b/>
                  <w:lang w:val="en-US" w:eastAsia="en-US"/>
                </w:rPr>
                <w:t>Odisha’s</w:t>
              </w:r>
              <w:proofErr w:type="spellEnd"/>
              <w:r w:rsidR="00AE1E97" w:rsidRPr="0060055D">
                <w:rPr>
                  <w:rStyle w:val="Hyperlink"/>
                  <w:rFonts w:ascii="Arial" w:hAnsi="Arial" w:cs="Arial"/>
                  <w:b/>
                  <w:lang w:val="en-US" w:eastAsia="en-US"/>
                </w:rPr>
                <w:t xml:space="preserve"> </w:t>
              </w:r>
              <w:proofErr w:type="spellStart"/>
              <w:r w:rsidR="00AE1E97" w:rsidRPr="0060055D">
                <w:rPr>
                  <w:rStyle w:val="Hyperlink"/>
                  <w:rFonts w:ascii="Arial" w:hAnsi="Arial" w:cs="Arial"/>
                  <w:b/>
                  <w:lang w:val="en-US" w:eastAsia="en-US"/>
                </w:rPr>
                <w:t>Unorganised</w:t>
              </w:r>
              <w:proofErr w:type="spellEnd"/>
              <w:r w:rsidR="00AE1E97" w:rsidRPr="0060055D">
                <w:rPr>
                  <w:rStyle w:val="Hyperlink"/>
                  <w:rFonts w:ascii="Arial" w:hAnsi="Arial" w:cs="Arial"/>
                  <w:b/>
                  <w:lang w:val="en-US" w:eastAsia="en-US"/>
                </w:rPr>
                <w:t xml:space="preserve"> Sector Workers to get ID Cards, Social Security Cover</w:t>
              </w:r>
            </w:hyperlink>
          </w:p>
          <w:p w:rsidR="00687D0E" w:rsidRDefault="006C53B4" w:rsidP="00B20C28">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sidRPr="006C53B4">
              <w:rPr>
                <w:rFonts w:ascii="Arial" w:hAnsi="Arial" w:cs="Arial"/>
                <w:b/>
                <w:color w:val="76923C" w:themeColor="accent3" w:themeShade="BF"/>
                <w:sz w:val="24"/>
                <w:szCs w:val="24"/>
                <w:u w:val="single"/>
                <w:lang w:val="en-US" w:eastAsia="en-US"/>
              </w:rPr>
              <w:t>JOURNALS</w:t>
            </w:r>
          </w:p>
          <w:p w:rsidR="006C53B4" w:rsidRDefault="006C53B4"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Economic and Political Weekly,  Vol.52, No.45, Nov 11, 2017</w:t>
            </w:r>
          </w:p>
          <w:p w:rsidR="006C53B4" w:rsidRDefault="003662E8" w:rsidP="0060055D">
            <w:pPr>
              <w:pStyle w:val="ListParagraph"/>
              <w:numPr>
                <w:ilvl w:val="0"/>
                <w:numId w:val="1"/>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7" w:history="1">
              <w:r w:rsidR="006C53B4" w:rsidRPr="006C53B4">
                <w:rPr>
                  <w:rStyle w:val="Hyperlink"/>
                  <w:rFonts w:ascii="Arial" w:hAnsi="Arial" w:cs="Arial"/>
                  <w:b/>
                  <w:lang w:val="en-US" w:eastAsia="en-US"/>
                </w:rPr>
                <w:t xml:space="preserve">‘Equality as Tradition’ and Women’s Reservation in Nagaland,  </w:t>
              </w:r>
              <w:r w:rsidR="006C53B4" w:rsidRPr="006C53B4">
                <w:rPr>
                  <w:rStyle w:val="Hyperlink"/>
                  <w:rFonts w:ascii="Arial" w:hAnsi="Arial" w:cs="Arial"/>
                  <w:b/>
                  <w:lang w:val="en-US" w:eastAsia="en-US"/>
                </w:rPr>
                <w:lastRenderedPageBreak/>
                <w:t xml:space="preserve">Written by – </w:t>
              </w:r>
              <w:proofErr w:type="spellStart"/>
              <w:r w:rsidR="006C53B4" w:rsidRPr="006C53B4">
                <w:rPr>
                  <w:rStyle w:val="Hyperlink"/>
                  <w:rFonts w:ascii="Arial" w:hAnsi="Arial" w:cs="Arial"/>
                  <w:b/>
                  <w:lang w:val="en-US" w:eastAsia="en-US"/>
                </w:rPr>
                <w:t>Kham</w:t>
              </w:r>
              <w:proofErr w:type="spellEnd"/>
              <w:r w:rsidR="006C53B4" w:rsidRPr="006C53B4">
                <w:rPr>
                  <w:rStyle w:val="Hyperlink"/>
                  <w:rFonts w:ascii="Arial" w:hAnsi="Arial" w:cs="Arial"/>
                  <w:b/>
                  <w:lang w:val="en-US" w:eastAsia="en-US"/>
                </w:rPr>
                <w:t xml:space="preserve"> Khan </w:t>
              </w:r>
              <w:proofErr w:type="spellStart"/>
              <w:r w:rsidR="006C53B4" w:rsidRPr="006C53B4">
                <w:rPr>
                  <w:rStyle w:val="Hyperlink"/>
                  <w:rFonts w:ascii="Arial" w:hAnsi="Arial" w:cs="Arial"/>
                  <w:b/>
                  <w:lang w:val="en-US" w:eastAsia="en-US"/>
                </w:rPr>
                <w:t>Suan</w:t>
              </w:r>
              <w:proofErr w:type="spellEnd"/>
              <w:r w:rsidR="006C53B4" w:rsidRPr="006C53B4">
                <w:rPr>
                  <w:rStyle w:val="Hyperlink"/>
                  <w:rFonts w:ascii="Arial" w:hAnsi="Arial" w:cs="Arial"/>
                  <w:b/>
                  <w:lang w:val="en-US" w:eastAsia="en-US"/>
                </w:rPr>
                <w:t xml:space="preserve"> </w:t>
              </w:r>
              <w:proofErr w:type="spellStart"/>
              <w:r w:rsidR="006C53B4" w:rsidRPr="006C53B4">
                <w:rPr>
                  <w:rStyle w:val="Hyperlink"/>
                  <w:rFonts w:ascii="Arial" w:hAnsi="Arial" w:cs="Arial"/>
                  <w:b/>
                  <w:lang w:val="en-US" w:eastAsia="en-US"/>
                </w:rPr>
                <w:t>Hausing</w:t>
              </w:r>
              <w:proofErr w:type="spellEnd"/>
            </w:hyperlink>
          </w:p>
          <w:p w:rsidR="006C53B4" w:rsidRDefault="006C53B4" w:rsidP="006C53B4">
            <w:pPr>
              <w:shd w:val="clear" w:color="auto" w:fill="FFFFFF"/>
              <w:spacing w:before="100" w:beforeAutospacing="1" w:after="100" w:afterAutospacing="1" w:line="390" w:lineRule="atLeast"/>
              <w:rPr>
                <w:rFonts w:ascii="Arial" w:hAnsi="Arial" w:cs="Arial"/>
                <w:b/>
                <w:u w:val="single"/>
                <w:lang w:val="en-US" w:eastAsia="en-US"/>
              </w:rPr>
            </w:pPr>
            <w:r w:rsidRPr="006C53B4">
              <w:rPr>
                <w:rFonts w:ascii="Arial" w:hAnsi="Arial" w:cs="Arial"/>
                <w:b/>
                <w:u w:val="single"/>
                <w:lang w:val="en-US" w:eastAsia="en-US"/>
              </w:rPr>
              <w:t>ABSTRACT</w:t>
            </w:r>
          </w:p>
          <w:p w:rsidR="006C53B4" w:rsidRDefault="006C53B4" w:rsidP="006C53B4">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6C53B4">
              <w:rPr>
                <w:rFonts w:ascii="Arial" w:hAnsi="Arial" w:cs="Arial"/>
                <w:b/>
                <w:iCs/>
                <w:color w:val="444444"/>
                <w:sz w:val="20"/>
                <w:szCs w:val="20"/>
                <w:shd w:val="clear" w:color="auto" w:fill="FFFFFF"/>
              </w:rPr>
              <w:t xml:space="preserve">Drawing on the purported attempts to give 33% reservation to women in Nagaland’s urban local bodies as a test case, an analysis is made of how misleading the presumption and claim of “equality as tradition” could be in a supposedly “egalitarian” Naga society. </w:t>
            </w:r>
            <w:proofErr w:type="spellStart"/>
            <w:r w:rsidRPr="006C53B4">
              <w:rPr>
                <w:rFonts w:ascii="Arial" w:hAnsi="Arial" w:cs="Arial"/>
                <w:b/>
                <w:iCs/>
                <w:color w:val="444444"/>
                <w:sz w:val="20"/>
                <w:szCs w:val="20"/>
                <w:shd w:val="clear" w:color="auto" w:fill="FFFFFF"/>
              </w:rPr>
              <w:t>Patriarchally</w:t>
            </w:r>
            <w:proofErr w:type="spellEnd"/>
            <w:r w:rsidRPr="006C53B4">
              <w:rPr>
                <w:rFonts w:ascii="Arial" w:hAnsi="Arial" w:cs="Arial"/>
                <w:b/>
                <w:iCs/>
                <w:color w:val="444444"/>
                <w:sz w:val="20"/>
                <w:szCs w:val="20"/>
                <w:shd w:val="clear" w:color="auto" w:fill="FFFFFF"/>
              </w:rPr>
              <w:t xml:space="preserve"> structured deliberations, consultations and decision-making procedures adopted by the Government of Nagaland and the judiciary have failed to accord equal participation and effective voice to women</w:t>
            </w:r>
            <w:r>
              <w:rPr>
                <w:rFonts w:ascii="Arial" w:hAnsi="Arial" w:cs="Arial"/>
                <w:b/>
                <w:iCs/>
                <w:color w:val="444444"/>
                <w:sz w:val="20"/>
                <w:szCs w:val="20"/>
                <w:shd w:val="clear" w:color="auto" w:fill="FFFFFF"/>
              </w:rPr>
              <w:t>.</w:t>
            </w:r>
          </w:p>
          <w:p w:rsidR="006C53B4" w:rsidRDefault="006C53B4" w:rsidP="006C53B4">
            <w:pPr>
              <w:shd w:val="clear" w:color="auto" w:fill="FFFFFF"/>
              <w:spacing w:before="100" w:beforeAutospacing="1" w:after="100" w:afterAutospacing="1" w:line="390" w:lineRule="atLeast"/>
              <w:jc w:val="both"/>
              <w:rPr>
                <w:rFonts w:ascii="Arial" w:hAnsi="Arial" w:cs="Arial"/>
                <w:b/>
                <w:color w:val="943634" w:themeColor="accent2" w:themeShade="BF"/>
                <w:lang w:val="en-US" w:eastAsia="en-US"/>
              </w:rPr>
            </w:pPr>
            <w:r>
              <w:rPr>
                <w:rFonts w:ascii="Arial" w:hAnsi="Arial" w:cs="Arial"/>
                <w:b/>
                <w:color w:val="943634" w:themeColor="accent2" w:themeShade="BF"/>
                <w:lang w:val="en-US" w:eastAsia="en-US"/>
              </w:rPr>
              <w:t>Economic and Political Weekly,  Vol.52, No.45,  Nov 11,  2017</w:t>
            </w:r>
          </w:p>
          <w:p w:rsidR="006C53B4" w:rsidRDefault="003662E8" w:rsidP="0060055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lang w:val="en-US" w:eastAsia="en-US"/>
              </w:rPr>
            </w:pPr>
            <w:hyperlink r:id="rId28" w:history="1">
              <w:r w:rsidR="005C263B" w:rsidRPr="005C263B">
                <w:rPr>
                  <w:rStyle w:val="Hyperlink"/>
                  <w:rFonts w:ascii="Arial" w:hAnsi="Arial" w:cs="Arial"/>
                  <w:b/>
                  <w:lang w:val="en-US" w:eastAsia="en-US"/>
                </w:rPr>
                <w:t xml:space="preserve">Investing in Health : Healthcare Industry in India, Written by – </w:t>
              </w:r>
              <w:proofErr w:type="spellStart"/>
              <w:r w:rsidR="005C263B" w:rsidRPr="005C263B">
                <w:rPr>
                  <w:rStyle w:val="Hyperlink"/>
                  <w:rFonts w:ascii="Arial" w:hAnsi="Arial" w:cs="Arial"/>
                  <w:b/>
                  <w:lang w:val="en-US" w:eastAsia="en-US"/>
                </w:rPr>
                <w:t>Indira</w:t>
              </w:r>
              <w:proofErr w:type="spellEnd"/>
              <w:r w:rsidR="005C263B" w:rsidRPr="005C263B">
                <w:rPr>
                  <w:rStyle w:val="Hyperlink"/>
                  <w:rFonts w:ascii="Arial" w:hAnsi="Arial" w:cs="Arial"/>
                  <w:b/>
                  <w:lang w:val="en-US" w:eastAsia="en-US"/>
                </w:rPr>
                <w:t xml:space="preserve"> </w:t>
              </w:r>
              <w:proofErr w:type="spellStart"/>
              <w:r w:rsidR="005C263B" w:rsidRPr="005C263B">
                <w:rPr>
                  <w:rStyle w:val="Hyperlink"/>
                  <w:rFonts w:ascii="Arial" w:hAnsi="Arial" w:cs="Arial"/>
                  <w:b/>
                  <w:lang w:val="en-US" w:eastAsia="en-US"/>
                </w:rPr>
                <w:t>Chakravarthi</w:t>
              </w:r>
              <w:proofErr w:type="spellEnd"/>
              <w:r w:rsidR="005C263B" w:rsidRPr="005C263B">
                <w:rPr>
                  <w:rStyle w:val="Hyperlink"/>
                  <w:rFonts w:ascii="Arial" w:hAnsi="Arial" w:cs="Arial"/>
                  <w:b/>
                  <w:lang w:val="en-US" w:eastAsia="en-US"/>
                </w:rPr>
                <w:t xml:space="preserve">, </w:t>
              </w:r>
              <w:proofErr w:type="spellStart"/>
              <w:r w:rsidR="005C263B" w:rsidRPr="005C263B">
                <w:rPr>
                  <w:rStyle w:val="Hyperlink"/>
                  <w:rFonts w:ascii="Arial" w:hAnsi="Arial" w:cs="Arial"/>
                  <w:b/>
                  <w:lang w:val="en-US" w:eastAsia="en-US"/>
                </w:rPr>
                <w:t>Bijoya</w:t>
              </w:r>
              <w:proofErr w:type="spellEnd"/>
              <w:r w:rsidR="005C263B" w:rsidRPr="005C263B">
                <w:rPr>
                  <w:rStyle w:val="Hyperlink"/>
                  <w:rFonts w:ascii="Arial" w:hAnsi="Arial" w:cs="Arial"/>
                  <w:b/>
                  <w:lang w:val="en-US" w:eastAsia="en-US"/>
                </w:rPr>
                <w:t xml:space="preserve"> Roy,  </w:t>
              </w:r>
              <w:proofErr w:type="spellStart"/>
              <w:r w:rsidR="005C263B" w:rsidRPr="005C263B">
                <w:rPr>
                  <w:rStyle w:val="Hyperlink"/>
                  <w:rFonts w:ascii="Arial" w:hAnsi="Arial" w:cs="Arial"/>
                  <w:b/>
                  <w:lang w:val="en-US" w:eastAsia="en-US"/>
                </w:rPr>
                <w:t>Indranil</w:t>
              </w:r>
              <w:proofErr w:type="spellEnd"/>
              <w:r w:rsidR="005C263B" w:rsidRPr="005C263B">
                <w:rPr>
                  <w:rStyle w:val="Hyperlink"/>
                  <w:rFonts w:ascii="Arial" w:hAnsi="Arial" w:cs="Arial"/>
                  <w:b/>
                  <w:lang w:val="en-US" w:eastAsia="en-US"/>
                </w:rPr>
                <w:t xml:space="preserve"> </w:t>
              </w:r>
              <w:proofErr w:type="spellStart"/>
              <w:r w:rsidR="005C263B" w:rsidRPr="005C263B">
                <w:rPr>
                  <w:rStyle w:val="Hyperlink"/>
                  <w:rFonts w:ascii="Arial" w:hAnsi="Arial" w:cs="Arial"/>
                  <w:b/>
                  <w:lang w:val="en-US" w:eastAsia="en-US"/>
                </w:rPr>
                <w:t>Mukhopadhyay</w:t>
              </w:r>
              <w:proofErr w:type="spellEnd"/>
              <w:r w:rsidR="005C263B" w:rsidRPr="005C263B">
                <w:rPr>
                  <w:rStyle w:val="Hyperlink"/>
                  <w:rFonts w:ascii="Arial" w:hAnsi="Arial" w:cs="Arial"/>
                  <w:b/>
                  <w:lang w:val="en-US" w:eastAsia="en-US"/>
                </w:rPr>
                <w:t xml:space="preserve"> &amp; Susana </w:t>
              </w:r>
              <w:proofErr w:type="spellStart"/>
              <w:r w:rsidR="005C263B" w:rsidRPr="005C263B">
                <w:rPr>
                  <w:rStyle w:val="Hyperlink"/>
                  <w:rFonts w:ascii="Arial" w:hAnsi="Arial" w:cs="Arial"/>
                  <w:b/>
                  <w:lang w:val="en-US" w:eastAsia="en-US"/>
                </w:rPr>
                <w:t>Barria</w:t>
              </w:r>
              <w:proofErr w:type="spellEnd"/>
            </w:hyperlink>
          </w:p>
          <w:p w:rsidR="005C263B" w:rsidRDefault="005C263B" w:rsidP="005C263B">
            <w:pPr>
              <w:shd w:val="clear" w:color="auto" w:fill="FFFFFF"/>
              <w:spacing w:before="100" w:beforeAutospacing="1" w:after="100" w:afterAutospacing="1" w:line="390" w:lineRule="atLeast"/>
              <w:jc w:val="both"/>
              <w:rPr>
                <w:rFonts w:ascii="Arial" w:hAnsi="Arial" w:cs="Arial"/>
                <w:b/>
                <w:u w:val="single"/>
                <w:lang w:val="en-US" w:eastAsia="en-US"/>
              </w:rPr>
            </w:pPr>
            <w:r w:rsidRPr="005C263B">
              <w:rPr>
                <w:rFonts w:ascii="Arial" w:hAnsi="Arial" w:cs="Arial"/>
                <w:b/>
                <w:u w:val="single"/>
                <w:lang w:val="en-US" w:eastAsia="en-US"/>
              </w:rPr>
              <w:t>ABSTRACT</w:t>
            </w:r>
          </w:p>
          <w:p w:rsidR="005C263B" w:rsidRDefault="005C263B" w:rsidP="005C263B">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5C263B">
              <w:rPr>
                <w:rFonts w:ascii="Arial" w:hAnsi="Arial" w:cs="Arial"/>
                <w:b/>
                <w:iCs/>
                <w:color w:val="444444"/>
                <w:sz w:val="20"/>
                <w:szCs w:val="20"/>
                <w:shd w:val="clear" w:color="auto" w:fill="FFFFFF"/>
              </w:rPr>
              <w:t>The publication of “Investing in Health,” the World Bank’s highly influential 1993 World Development Report, has guided structural adjustment policies and health sector reforms in many developing countries. This study looks at how investment in health has since taken place in India with the withdrawal of the state from healthcare, transformation of healthcare into a commodity, and promotion of the private healthcare sector by the state. This has led to an unregulated industry that is aggressively seeking expansion and profits from the provision of healthcare, and attracting investments by global finance capital.</w:t>
            </w:r>
          </w:p>
          <w:p w:rsidR="005C263B" w:rsidRDefault="005C263B" w:rsidP="005C263B">
            <w:pPr>
              <w:shd w:val="clear" w:color="auto" w:fill="FFFFFF"/>
              <w:spacing w:before="100" w:beforeAutospacing="1" w:after="100" w:afterAutospacing="1" w:line="390" w:lineRule="atLeast"/>
              <w:jc w:val="both"/>
              <w:rPr>
                <w:rFonts w:ascii="Arial" w:hAnsi="Arial" w:cs="Arial"/>
                <w:b/>
                <w:iCs/>
                <w:color w:val="943634" w:themeColor="accent2" w:themeShade="BF"/>
                <w:shd w:val="clear" w:color="auto" w:fill="FFFFFF"/>
              </w:rPr>
            </w:pPr>
            <w:r>
              <w:rPr>
                <w:rFonts w:ascii="Arial" w:hAnsi="Arial" w:cs="Arial"/>
                <w:b/>
                <w:iCs/>
                <w:color w:val="943634" w:themeColor="accent2" w:themeShade="BF"/>
                <w:shd w:val="clear" w:color="auto" w:fill="FFFFFF"/>
              </w:rPr>
              <w:t>Economic and Political Weekly,  Vol.52, No.45, Nov 11, 2017</w:t>
            </w:r>
          </w:p>
          <w:p w:rsidR="005C263B" w:rsidRDefault="003662E8" w:rsidP="0060055D">
            <w:pPr>
              <w:pStyle w:val="ListParagraph"/>
              <w:numPr>
                <w:ilvl w:val="0"/>
                <w:numId w:val="1"/>
              </w:numPr>
              <w:shd w:val="clear" w:color="auto" w:fill="FFFFFF"/>
              <w:spacing w:before="100" w:beforeAutospacing="1" w:after="100" w:afterAutospacing="1" w:line="390" w:lineRule="atLeast"/>
              <w:jc w:val="both"/>
              <w:rPr>
                <w:rFonts w:ascii="Arial" w:hAnsi="Arial" w:cs="Arial"/>
                <w:b/>
                <w:iCs/>
                <w:color w:val="943634" w:themeColor="accent2" w:themeShade="BF"/>
                <w:shd w:val="clear" w:color="auto" w:fill="FFFFFF"/>
              </w:rPr>
            </w:pPr>
            <w:hyperlink r:id="rId29" w:history="1">
              <w:r w:rsidR="005C263B" w:rsidRPr="005C263B">
                <w:rPr>
                  <w:rStyle w:val="Hyperlink"/>
                  <w:rFonts w:ascii="Arial" w:hAnsi="Arial" w:cs="Arial"/>
                  <w:b/>
                  <w:iCs/>
                  <w:shd w:val="clear" w:color="auto" w:fill="FFFFFF"/>
                </w:rPr>
                <w:t xml:space="preserve">Mediating Matrimonial Disputes in India – Trends from the Bangalore Mediation Centre,  Written by – </w:t>
              </w:r>
              <w:proofErr w:type="spellStart"/>
              <w:r w:rsidR="005C263B" w:rsidRPr="005C263B">
                <w:rPr>
                  <w:rStyle w:val="Hyperlink"/>
                  <w:rFonts w:ascii="Arial" w:hAnsi="Arial" w:cs="Arial"/>
                  <w:b/>
                  <w:iCs/>
                  <w:shd w:val="clear" w:color="auto" w:fill="FFFFFF"/>
                </w:rPr>
                <w:t>Kritika</w:t>
              </w:r>
              <w:proofErr w:type="spellEnd"/>
              <w:r w:rsidR="005C263B" w:rsidRPr="005C263B">
                <w:rPr>
                  <w:rStyle w:val="Hyperlink"/>
                  <w:rFonts w:ascii="Arial" w:hAnsi="Arial" w:cs="Arial"/>
                  <w:b/>
                  <w:iCs/>
                  <w:shd w:val="clear" w:color="auto" w:fill="FFFFFF"/>
                </w:rPr>
                <w:t xml:space="preserve"> </w:t>
              </w:r>
              <w:proofErr w:type="spellStart"/>
              <w:r w:rsidR="005C263B" w:rsidRPr="005C263B">
                <w:rPr>
                  <w:rStyle w:val="Hyperlink"/>
                  <w:rFonts w:ascii="Arial" w:hAnsi="Arial" w:cs="Arial"/>
                  <w:b/>
                  <w:iCs/>
                  <w:shd w:val="clear" w:color="auto" w:fill="FFFFFF"/>
                </w:rPr>
                <w:t>Vohra</w:t>
              </w:r>
              <w:proofErr w:type="spellEnd"/>
            </w:hyperlink>
          </w:p>
          <w:p w:rsidR="005C263B" w:rsidRDefault="005C263B" w:rsidP="005C263B">
            <w:pPr>
              <w:shd w:val="clear" w:color="auto" w:fill="FFFFFF"/>
              <w:spacing w:before="100" w:beforeAutospacing="1" w:after="100" w:afterAutospacing="1" w:line="390" w:lineRule="atLeast"/>
              <w:jc w:val="both"/>
              <w:rPr>
                <w:rFonts w:ascii="Arial" w:hAnsi="Arial" w:cs="Arial"/>
                <w:b/>
                <w:iCs/>
                <w:u w:val="single"/>
                <w:shd w:val="clear" w:color="auto" w:fill="FFFFFF"/>
              </w:rPr>
            </w:pPr>
            <w:r w:rsidRPr="005C263B">
              <w:rPr>
                <w:rFonts w:ascii="Arial" w:hAnsi="Arial" w:cs="Arial"/>
                <w:b/>
                <w:iCs/>
                <w:u w:val="single"/>
                <w:shd w:val="clear" w:color="auto" w:fill="FFFFFF"/>
              </w:rPr>
              <w:t>ABSTRACT</w:t>
            </w:r>
          </w:p>
          <w:p w:rsidR="005C263B" w:rsidRDefault="005C263B" w:rsidP="005C263B">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5C263B">
              <w:rPr>
                <w:rFonts w:ascii="Arial" w:hAnsi="Arial" w:cs="Arial"/>
                <w:b/>
                <w:iCs/>
                <w:color w:val="444444"/>
                <w:sz w:val="20"/>
                <w:szCs w:val="20"/>
                <w:shd w:val="clear" w:color="auto" w:fill="FFFFFF"/>
              </w:rPr>
              <w:t xml:space="preserve">Dispute resolution through negotiation has long been a part of the Indian </w:t>
            </w:r>
            <w:r w:rsidRPr="005C263B">
              <w:rPr>
                <w:rFonts w:ascii="Arial" w:hAnsi="Arial" w:cs="Arial"/>
                <w:b/>
                <w:iCs/>
                <w:color w:val="444444"/>
                <w:sz w:val="20"/>
                <w:szCs w:val="20"/>
                <w:shd w:val="clear" w:color="auto" w:fill="FFFFFF"/>
              </w:rPr>
              <w:lastRenderedPageBreak/>
              <w:t>legal tradition, though the Civil Procedure Code, 1908, was only amended in 1999 to include different mechanisms for out-of-court dispute resolution. This amendment brought mediation into focus as a key form of alternate dispute resolution. Data from Bangalore Mediation Centre points to issues in the mediation framework that must be addressed before mediation can be seen as an effective mechanism to resolve matrimonial disputes.</w:t>
            </w:r>
          </w:p>
          <w:p w:rsidR="005C263B" w:rsidRDefault="00E75AA0" w:rsidP="005C263B">
            <w:pPr>
              <w:shd w:val="clear" w:color="auto" w:fill="FFFFFF"/>
              <w:spacing w:before="100" w:beforeAutospacing="1" w:after="100" w:afterAutospacing="1" w:line="390" w:lineRule="atLeast"/>
              <w:jc w:val="both"/>
              <w:rPr>
                <w:rFonts w:ascii="Arial" w:hAnsi="Arial" w:cs="Arial"/>
                <w:b/>
                <w:iCs/>
                <w:color w:val="943634" w:themeColor="accent2" w:themeShade="BF"/>
                <w:shd w:val="clear" w:color="auto" w:fill="FFFFFF"/>
              </w:rPr>
            </w:pPr>
            <w:r>
              <w:rPr>
                <w:rFonts w:ascii="Arial" w:hAnsi="Arial" w:cs="Arial"/>
                <w:b/>
                <w:iCs/>
                <w:color w:val="943634" w:themeColor="accent2" w:themeShade="BF"/>
                <w:shd w:val="clear" w:color="auto" w:fill="FFFFFF"/>
              </w:rPr>
              <w:t>Asian Journal of Women’s Studies,  Vol.23, No.1, 2017</w:t>
            </w:r>
          </w:p>
          <w:p w:rsidR="00E75AA0" w:rsidRDefault="003662E8" w:rsidP="0060055D">
            <w:pPr>
              <w:pStyle w:val="ListParagraph"/>
              <w:numPr>
                <w:ilvl w:val="0"/>
                <w:numId w:val="1"/>
              </w:numPr>
              <w:shd w:val="clear" w:color="auto" w:fill="FFFFFF"/>
              <w:spacing w:before="100" w:beforeAutospacing="1" w:after="100" w:afterAutospacing="1" w:line="390" w:lineRule="atLeast"/>
              <w:jc w:val="both"/>
              <w:rPr>
                <w:rFonts w:ascii="Arial" w:hAnsi="Arial" w:cs="Arial"/>
                <w:b/>
                <w:iCs/>
                <w:color w:val="943634" w:themeColor="accent2" w:themeShade="BF"/>
                <w:shd w:val="clear" w:color="auto" w:fill="FFFFFF"/>
              </w:rPr>
            </w:pPr>
            <w:hyperlink r:id="rId30" w:history="1">
              <w:r w:rsidR="00E75AA0" w:rsidRPr="00E75AA0">
                <w:rPr>
                  <w:rStyle w:val="Hyperlink"/>
                  <w:rFonts w:ascii="Arial" w:hAnsi="Arial" w:cs="Arial"/>
                  <w:b/>
                  <w:iCs/>
                  <w:shd w:val="clear" w:color="auto" w:fill="FFFFFF"/>
                </w:rPr>
                <w:t xml:space="preserve">Embodying Motherhood : Perspectives from Contemporary India,  Written by – Park </w:t>
              </w:r>
              <w:proofErr w:type="spellStart"/>
              <w:r w:rsidR="00E75AA0" w:rsidRPr="00E75AA0">
                <w:rPr>
                  <w:rStyle w:val="Hyperlink"/>
                  <w:rFonts w:ascii="Arial" w:hAnsi="Arial" w:cs="Arial"/>
                  <w:b/>
                  <w:iCs/>
                  <w:shd w:val="clear" w:color="auto" w:fill="FFFFFF"/>
                </w:rPr>
                <w:t>Aileen.C</w:t>
              </w:r>
              <w:proofErr w:type="spellEnd"/>
              <w:r w:rsidR="00E75AA0" w:rsidRPr="00E75AA0">
                <w:rPr>
                  <w:rStyle w:val="Hyperlink"/>
                  <w:rFonts w:ascii="Arial" w:hAnsi="Arial" w:cs="Arial"/>
                  <w:b/>
                  <w:iCs/>
                  <w:shd w:val="clear" w:color="auto" w:fill="FFFFFF"/>
                </w:rPr>
                <w:t xml:space="preserve"> -  BOOK REVIEW</w:t>
              </w:r>
            </w:hyperlink>
          </w:p>
          <w:p w:rsidR="00E75AA0" w:rsidRDefault="00E75AA0" w:rsidP="00E75AA0">
            <w:pPr>
              <w:shd w:val="clear" w:color="auto" w:fill="FFFFFF"/>
              <w:spacing w:before="100" w:beforeAutospacing="1" w:after="100" w:afterAutospacing="1" w:line="390" w:lineRule="atLeast"/>
              <w:jc w:val="both"/>
              <w:rPr>
                <w:rFonts w:ascii="Arial" w:hAnsi="Arial" w:cs="Arial"/>
                <w:b/>
                <w:iCs/>
                <w:color w:val="943634" w:themeColor="accent2" w:themeShade="BF"/>
                <w:shd w:val="clear" w:color="auto" w:fill="FFFFFF"/>
              </w:rPr>
            </w:pPr>
            <w:r>
              <w:rPr>
                <w:rFonts w:ascii="Arial" w:hAnsi="Arial" w:cs="Arial"/>
                <w:b/>
                <w:iCs/>
                <w:color w:val="943634" w:themeColor="accent2" w:themeShade="BF"/>
                <w:shd w:val="clear" w:color="auto" w:fill="FFFFFF"/>
              </w:rPr>
              <w:t>Asian Journal of Women’s Studies,  Vol.23, No.2, 2017</w:t>
            </w:r>
          </w:p>
          <w:p w:rsidR="00E75AA0" w:rsidRDefault="003662E8" w:rsidP="0060055D">
            <w:pPr>
              <w:pStyle w:val="ListParagraph"/>
              <w:numPr>
                <w:ilvl w:val="0"/>
                <w:numId w:val="1"/>
              </w:numPr>
              <w:shd w:val="clear" w:color="auto" w:fill="FFFFFF"/>
              <w:spacing w:before="100" w:beforeAutospacing="1" w:after="100" w:afterAutospacing="1" w:line="390" w:lineRule="atLeast"/>
              <w:jc w:val="both"/>
              <w:rPr>
                <w:rFonts w:ascii="Arial" w:hAnsi="Arial" w:cs="Arial"/>
                <w:b/>
                <w:iCs/>
                <w:color w:val="943634" w:themeColor="accent2" w:themeShade="BF"/>
                <w:shd w:val="clear" w:color="auto" w:fill="FFFFFF"/>
              </w:rPr>
            </w:pPr>
            <w:hyperlink r:id="rId31" w:history="1">
              <w:r w:rsidR="00E75AA0" w:rsidRPr="00E75AA0">
                <w:rPr>
                  <w:rStyle w:val="Hyperlink"/>
                  <w:rFonts w:ascii="Arial" w:hAnsi="Arial" w:cs="Arial"/>
                  <w:b/>
                  <w:iCs/>
                  <w:shd w:val="clear" w:color="auto" w:fill="FFFFFF"/>
                </w:rPr>
                <w:t xml:space="preserve">Recasting Respectability : Imagination, Desire and Modernity among Call-Centre Workers in India,  Written by – </w:t>
              </w:r>
              <w:proofErr w:type="spellStart"/>
              <w:r w:rsidR="00E75AA0" w:rsidRPr="00E75AA0">
                <w:rPr>
                  <w:rStyle w:val="Hyperlink"/>
                  <w:rFonts w:ascii="Arial" w:hAnsi="Arial" w:cs="Arial"/>
                  <w:b/>
                  <w:iCs/>
                  <w:shd w:val="clear" w:color="auto" w:fill="FFFFFF"/>
                </w:rPr>
                <w:t>Swati</w:t>
              </w:r>
              <w:proofErr w:type="spellEnd"/>
              <w:r w:rsidR="00E75AA0" w:rsidRPr="00E75AA0">
                <w:rPr>
                  <w:rStyle w:val="Hyperlink"/>
                  <w:rFonts w:ascii="Arial" w:hAnsi="Arial" w:cs="Arial"/>
                  <w:b/>
                  <w:iCs/>
                  <w:shd w:val="clear" w:color="auto" w:fill="FFFFFF"/>
                </w:rPr>
                <w:t xml:space="preserve"> </w:t>
              </w:r>
              <w:proofErr w:type="spellStart"/>
              <w:r w:rsidR="00E75AA0" w:rsidRPr="00E75AA0">
                <w:rPr>
                  <w:rStyle w:val="Hyperlink"/>
                  <w:rFonts w:ascii="Arial" w:hAnsi="Arial" w:cs="Arial"/>
                  <w:b/>
                  <w:iCs/>
                  <w:shd w:val="clear" w:color="auto" w:fill="FFFFFF"/>
                </w:rPr>
                <w:t>Mishra</w:t>
              </w:r>
              <w:proofErr w:type="spellEnd"/>
            </w:hyperlink>
          </w:p>
          <w:p w:rsidR="00E75AA0" w:rsidRDefault="00E75AA0" w:rsidP="00E75AA0">
            <w:pPr>
              <w:shd w:val="clear" w:color="auto" w:fill="FFFFFF"/>
              <w:spacing w:before="100" w:beforeAutospacing="1" w:after="100" w:afterAutospacing="1" w:line="390" w:lineRule="atLeast"/>
              <w:jc w:val="both"/>
              <w:rPr>
                <w:rFonts w:ascii="Arial" w:hAnsi="Arial" w:cs="Arial"/>
                <w:b/>
                <w:iCs/>
                <w:u w:val="single"/>
                <w:shd w:val="clear" w:color="auto" w:fill="FFFFFF"/>
              </w:rPr>
            </w:pPr>
            <w:r>
              <w:rPr>
                <w:rFonts w:ascii="Arial" w:hAnsi="Arial" w:cs="Arial"/>
                <w:b/>
                <w:iCs/>
                <w:u w:val="single"/>
                <w:shd w:val="clear" w:color="auto" w:fill="FFFFFF"/>
              </w:rPr>
              <w:t>ABSTRACT</w:t>
            </w:r>
          </w:p>
          <w:p w:rsidR="00E75AA0" w:rsidRDefault="00E75AA0" w:rsidP="00E75AA0">
            <w:pPr>
              <w:shd w:val="clear" w:color="auto" w:fill="FFFFFF"/>
              <w:spacing w:before="100" w:beforeAutospacing="1" w:after="100" w:afterAutospacing="1" w:line="390" w:lineRule="atLeast"/>
              <w:jc w:val="both"/>
              <w:rPr>
                <w:rFonts w:ascii="Arial" w:hAnsi="Arial" w:cs="Arial"/>
                <w:b/>
                <w:color w:val="333333"/>
                <w:sz w:val="20"/>
                <w:szCs w:val="20"/>
              </w:rPr>
            </w:pPr>
            <w:r w:rsidRPr="00E75AA0">
              <w:rPr>
                <w:rFonts w:ascii="Arial" w:hAnsi="Arial" w:cs="Arial"/>
                <w:b/>
                <w:color w:val="333333"/>
                <w:sz w:val="20"/>
                <w:szCs w:val="20"/>
              </w:rPr>
              <w:t>This article explores changing gendered identities of young, unmarried, Indian, middle class women who work in transnational call centres (TNCs) in Bangalore, within the broader context of cultural globalization. While the entry of these organizations has enhanced employment opportunities for the younger population in India, the workplace presents a contested cultural terrain to its female workers, who uphold their traditional class values as an integral part of their modern identities</w:t>
            </w:r>
            <w:r>
              <w:rPr>
                <w:rFonts w:ascii="Arial" w:hAnsi="Arial" w:cs="Arial"/>
                <w:b/>
                <w:color w:val="333333"/>
                <w:sz w:val="20"/>
                <w:szCs w:val="20"/>
              </w:rPr>
              <w:t>.</w:t>
            </w:r>
          </w:p>
          <w:p w:rsidR="00623736" w:rsidRPr="00623736" w:rsidRDefault="00623736" w:rsidP="00E75AA0">
            <w:pPr>
              <w:shd w:val="clear" w:color="auto" w:fill="FFFFFF"/>
              <w:spacing w:before="100" w:beforeAutospacing="1" w:after="100" w:afterAutospacing="1" w:line="390" w:lineRule="atLeast"/>
              <w:jc w:val="both"/>
              <w:rPr>
                <w:rFonts w:ascii="Arial" w:hAnsi="Arial" w:cs="Arial"/>
                <w:b/>
                <w:color w:val="943634" w:themeColor="accent2" w:themeShade="BF"/>
              </w:rPr>
            </w:pPr>
            <w:r w:rsidRPr="00623736">
              <w:rPr>
                <w:rFonts w:ascii="Arial" w:hAnsi="Arial" w:cs="Arial"/>
                <w:b/>
                <w:color w:val="943634" w:themeColor="accent2" w:themeShade="BF"/>
              </w:rPr>
              <w:t>Asian Journal of Women’s Studies,  Vol.23, No.2, 2017</w:t>
            </w:r>
          </w:p>
          <w:p w:rsidR="00623736" w:rsidRDefault="003662E8" w:rsidP="0060055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32" w:history="1">
              <w:r w:rsidR="00623736" w:rsidRPr="00623736">
                <w:rPr>
                  <w:rStyle w:val="Hyperlink"/>
                  <w:rFonts w:ascii="Arial" w:hAnsi="Arial" w:cs="Arial"/>
                  <w:b/>
                  <w:sz w:val="20"/>
                  <w:szCs w:val="20"/>
                </w:rPr>
                <w:t xml:space="preserve">Out of the Shadows : Women and Wage Struggle in the RMG Industry of Bangladesh,  Written by – Soma </w:t>
              </w:r>
              <w:proofErr w:type="spellStart"/>
              <w:r w:rsidR="00623736" w:rsidRPr="00623736">
                <w:rPr>
                  <w:rStyle w:val="Hyperlink"/>
                  <w:rFonts w:ascii="Arial" w:hAnsi="Arial" w:cs="Arial"/>
                  <w:b/>
                  <w:sz w:val="20"/>
                  <w:szCs w:val="20"/>
                </w:rPr>
                <w:t>Dey</w:t>
              </w:r>
              <w:proofErr w:type="spellEnd"/>
              <w:r w:rsidR="00623736" w:rsidRPr="00623736">
                <w:rPr>
                  <w:rStyle w:val="Hyperlink"/>
                  <w:rFonts w:ascii="Arial" w:hAnsi="Arial" w:cs="Arial"/>
                  <w:b/>
                  <w:sz w:val="20"/>
                  <w:szCs w:val="20"/>
                </w:rPr>
                <w:t xml:space="preserve"> &amp; </w:t>
              </w:r>
              <w:proofErr w:type="spellStart"/>
              <w:r w:rsidR="00623736" w:rsidRPr="00623736">
                <w:rPr>
                  <w:rStyle w:val="Hyperlink"/>
                  <w:rFonts w:ascii="Arial" w:hAnsi="Arial" w:cs="Arial"/>
                  <w:b/>
                  <w:sz w:val="20"/>
                  <w:szCs w:val="20"/>
                </w:rPr>
                <w:t>Palash</w:t>
              </w:r>
              <w:proofErr w:type="spellEnd"/>
              <w:r w:rsidR="00623736" w:rsidRPr="00623736">
                <w:rPr>
                  <w:rStyle w:val="Hyperlink"/>
                  <w:rFonts w:ascii="Arial" w:hAnsi="Arial" w:cs="Arial"/>
                  <w:b/>
                  <w:sz w:val="20"/>
                  <w:szCs w:val="20"/>
                </w:rPr>
                <w:t xml:space="preserve"> </w:t>
              </w:r>
              <w:proofErr w:type="spellStart"/>
              <w:r w:rsidR="00623736" w:rsidRPr="00623736">
                <w:rPr>
                  <w:rStyle w:val="Hyperlink"/>
                  <w:rFonts w:ascii="Arial" w:hAnsi="Arial" w:cs="Arial"/>
                  <w:b/>
                  <w:sz w:val="20"/>
                  <w:szCs w:val="20"/>
                </w:rPr>
                <w:t>Basak</w:t>
              </w:r>
              <w:proofErr w:type="spellEnd"/>
            </w:hyperlink>
          </w:p>
          <w:p w:rsidR="00623736" w:rsidRDefault="00623736" w:rsidP="00623736">
            <w:pPr>
              <w:shd w:val="clear" w:color="auto" w:fill="FFFFFF"/>
              <w:spacing w:before="100" w:beforeAutospacing="1" w:after="100" w:afterAutospacing="1" w:line="390" w:lineRule="atLeast"/>
              <w:jc w:val="both"/>
              <w:rPr>
                <w:rFonts w:ascii="Arial" w:hAnsi="Arial" w:cs="Arial"/>
                <w:b/>
                <w:sz w:val="20"/>
                <w:szCs w:val="20"/>
                <w:u w:val="single"/>
              </w:rPr>
            </w:pPr>
            <w:r>
              <w:rPr>
                <w:rFonts w:ascii="Arial" w:hAnsi="Arial" w:cs="Arial"/>
                <w:b/>
                <w:sz w:val="20"/>
                <w:szCs w:val="20"/>
                <w:u w:val="single"/>
              </w:rPr>
              <w:t xml:space="preserve">ABSTRACT </w:t>
            </w:r>
          </w:p>
          <w:p w:rsidR="00623736" w:rsidRDefault="00623736" w:rsidP="00E75AA0">
            <w:pPr>
              <w:shd w:val="clear" w:color="auto" w:fill="FFFFFF"/>
              <w:spacing w:before="100" w:beforeAutospacing="1" w:after="100" w:afterAutospacing="1" w:line="390" w:lineRule="atLeast"/>
              <w:jc w:val="both"/>
              <w:rPr>
                <w:rFonts w:ascii="Arial" w:hAnsi="Arial" w:cs="Arial"/>
                <w:b/>
                <w:color w:val="333333"/>
                <w:sz w:val="20"/>
                <w:szCs w:val="20"/>
              </w:rPr>
            </w:pPr>
            <w:r w:rsidRPr="00623736">
              <w:rPr>
                <w:rFonts w:ascii="Arial" w:hAnsi="Arial" w:cs="Arial"/>
                <w:b/>
                <w:color w:val="333333"/>
                <w:sz w:val="20"/>
                <w:szCs w:val="20"/>
              </w:rPr>
              <w:t xml:space="preserve">The export-oriented readymade garment (RMG) industry of Bangladesh has flourished quite rapidly, taking the advantage of the considerable supply of local </w:t>
            </w:r>
            <w:proofErr w:type="spellStart"/>
            <w:r w:rsidRPr="00623736">
              <w:rPr>
                <w:rFonts w:ascii="Arial" w:hAnsi="Arial" w:cs="Arial"/>
                <w:b/>
                <w:color w:val="333333"/>
                <w:sz w:val="20"/>
                <w:szCs w:val="20"/>
              </w:rPr>
              <w:t>labor</w:t>
            </w:r>
            <w:proofErr w:type="spellEnd"/>
            <w:r w:rsidRPr="00623736">
              <w:rPr>
                <w:rFonts w:ascii="Arial" w:hAnsi="Arial" w:cs="Arial"/>
                <w:b/>
                <w:color w:val="333333"/>
                <w:sz w:val="20"/>
                <w:szCs w:val="20"/>
              </w:rPr>
              <w:t xml:space="preserve">. From its very beginning, RMG entrepreneurs have been showing greater interest in recruiting ‘timid’ women to ensure administrative control </w:t>
            </w:r>
            <w:r w:rsidRPr="00623736">
              <w:rPr>
                <w:rFonts w:ascii="Arial" w:hAnsi="Arial" w:cs="Arial"/>
                <w:b/>
                <w:color w:val="333333"/>
                <w:sz w:val="20"/>
                <w:szCs w:val="20"/>
              </w:rPr>
              <w:lastRenderedPageBreak/>
              <w:t xml:space="preserve">over the workers. Thus, </w:t>
            </w:r>
            <w:proofErr w:type="spellStart"/>
            <w:r w:rsidRPr="00623736">
              <w:rPr>
                <w:rFonts w:ascii="Arial" w:hAnsi="Arial" w:cs="Arial"/>
                <w:b/>
                <w:color w:val="333333"/>
                <w:sz w:val="20"/>
                <w:szCs w:val="20"/>
              </w:rPr>
              <w:t>labor</w:t>
            </w:r>
            <w:proofErr w:type="spellEnd"/>
            <w:r w:rsidRPr="00623736">
              <w:rPr>
                <w:rFonts w:ascii="Arial" w:hAnsi="Arial" w:cs="Arial"/>
                <w:b/>
                <w:color w:val="333333"/>
                <w:sz w:val="20"/>
                <w:szCs w:val="20"/>
              </w:rPr>
              <w:t xml:space="preserve"> exploitation by providing low and irregular wages has sustained this sector.</w:t>
            </w:r>
          </w:p>
          <w:p w:rsidR="00623736" w:rsidRDefault="00623736" w:rsidP="00E75AA0">
            <w:pPr>
              <w:shd w:val="clear" w:color="auto" w:fill="FFFFFF"/>
              <w:spacing w:before="100" w:beforeAutospacing="1" w:after="100" w:afterAutospacing="1" w:line="390" w:lineRule="atLeast"/>
              <w:jc w:val="both"/>
              <w:rPr>
                <w:rFonts w:ascii="Arial" w:hAnsi="Arial" w:cs="Arial"/>
                <w:b/>
                <w:color w:val="943634" w:themeColor="accent2" w:themeShade="BF"/>
              </w:rPr>
            </w:pPr>
            <w:r>
              <w:rPr>
                <w:rFonts w:ascii="Arial" w:hAnsi="Arial" w:cs="Arial"/>
                <w:b/>
                <w:color w:val="943634" w:themeColor="accent2" w:themeShade="BF"/>
              </w:rPr>
              <w:t>Asian Journal of Women’s Studies,  Vol.23,  No.2,  2017</w:t>
            </w:r>
          </w:p>
          <w:p w:rsidR="00623736" w:rsidRDefault="003662E8" w:rsidP="0060055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rPr>
            </w:pPr>
            <w:hyperlink r:id="rId33" w:history="1">
              <w:r w:rsidR="00623736" w:rsidRPr="00623736">
                <w:rPr>
                  <w:rStyle w:val="Hyperlink"/>
                  <w:rFonts w:ascii="Arial" w:hAnsi="Arial" w:cs="Arial"/>
                  <w:b/>
                </w:rPr>
                <w:t xml:space="preserve">Marriage Migration in Asia : Emerging Minorities at the frontiers of nation-state,  Written by – </w:t>
              </w:r>
              <w:proofErr w:type="spellStart"/>
              <w:r w:rsidR="00623736" w:rsidRPr="00623736">
                <w:rPr>
                  <w:rStyle w:val="Hyperlink"/>
                  <w:rFonts w:ascii="Arial" w:hAnsi="Arial" w:cs="Arial"/>
                  <w:b/>
                </w:rPr>
                <w:t>Jue</w:t>
              </w:r>
              <w:proofErr w:type="spellEnd"/>
              <w:r w:rsidR="00623736" w:rsidRPr="00623736">
                <w:rPr>
                  <w:rStyle w:val="Hyperlink"/>
                  <w:rFonts w:ascii="Arial" w:hAnsi="Arial" w:cs="Arial"/>
                  <w:b/>
                </w:rPr>
                <w:t xml:space="preserve"> Sun</w:t>
              </w:r>
            </w:hyperlink>
          </w:p>
          <w:p w:rsidR="00623736" w:rsidRDefault="008C2BAB" w:rsidP="00623736">
            <w:pPr>
              <w:shd w:val="clear" w:color="auto" w:fill="FFFFFF"/>
              <w:spacing w:before="100" w:beforeAutospacing="1" w:after="100" w:afterAutospacing="1" w:line="390" w:lineRule="atLeast"/>
              <w:jc w:val="both"/>
              <w:rPr>
                <w:rFonts w:ascii="Arial" w:hAnsi="Arial" w:cs="Arial"/>
                <w:b/>
                <w:color w:val="943634" w:themeColor="accent2" w:themeShade="BF"/>
              </w:rPr>
            </w:pPr>
            <w:r>
              <w:rPr>
                <w:rFonts w:ascii="Arial" w:hAnsi="Arial" w:cs="Arial"/>
                <w:b/>
                <w:color w:val="943634" w:themeColor="accent2" w:themeShade="BF"/>
              </w:rPr>
              <w:t xml:space="preserve">ANTYAJAA : Indian Journal of Women and Social Change,  </w:t>
            </w:r>
            <w:r w:rsidR="008D3B8F">
              <w:rPr>
                <w:rFonts w:ascii="Arial" w:hAnsi="Arial" w:cs="Arial"/>
                <w:b/>
                <w:color w:val="943634" w:themeColor="accent2" w:themeShade="BF"/>
              </w:rPr>
              <w:t>Vol.1, Issue No.1, 2016</w:t>
            </w:r>
          </w:p>
          <w:p w:rsidR="008D3B8F" w:rsidRDefault="003662E8" w:rsidP="0060055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rPr>
            </w:pPr>
            <w:hyperlink r:id="rId34" w:history="1">
              <w:r w:rsidR="008D3B8F" w:rsidRPr="008D3B8F">
                <w:rPr>
                  <w:rStyle w:val="Hyperlink"/>
                  <w:rFonts w:ascii="Arial" w:hAnsi="Arial" w:cs="Arial"/>
                  <w:b/>
                </w:rPr>
                <w:t xml:space="preserve">Gendered and Sexual Violence in and Beyond South Asia,  Written by – </w:t>
              </w:r>
              <w:proofErr w:type="spellStart"/>
              <w:r w:rsidR="008D3B8F" w:rsidRPr="008D3B8F">
                <w:rPr>
                  <w:rStyle w:val="Hyperlink"/>
                  <w:rFonts w:ascii="Arial" w:hAnsi="Arial" w:cs="Arial"/>
                  <w:b/>
                </w:rPr>
                <w:t>Angana</w:t>
              </w:r>
              <w:proofErr w:type="spellEnd"/>
              <w:r w:rsidR="008D3B8F" w:rsidRPr="008D3B8F">
                <w:rPr>
                  <w:rStyle w:val="Hyperlink"/>
                  <w:rFonts w:ascii="Arial" w:hAnsi="Arial" w:cs="Arial"/>
                  <w:b/>
                </w:rPr>
                <w:t xml:space="preserve"> P. </w:t>
              </w:r>
              <w:proofErr w:type="spellStart"/>
              <w:r w:rsidR="008D3B8F" w:rsidRPr="008D3B8F">
                <w:rPr>
                  <w:rStyle w:val="Hyperlink"/>
                  <w:rFonts w:ascii="Arial" w:hAnsi="Arial" w:cs="Arial"/>
                  <w:b/>
                </w:rPr>
                <w:t>Chatterji</w:t>
              </w:r>
              <w:proofErr w:type="spellEnd"/>
            </w:hyperlink>
          </w:p>
          <w:p w:rsidR="008D3B8F" w:rsidRDefault="008D3B8F" w:rsidP="008D3B8F">
            <w:pPr>
              <w:shd w:val="clear" w:color="auto" w:fill="FFFFFF"/>
              <w:spacing w:before="100" w:beforeAutospacing="1" w:after="100" w:afterAutospacing="1" w:line="390" w:lineRule="atLeast"/>
              <w:jc w:val="both"/>
              <w:rPr>
                <w:rFonts w:ascii="Arial" w:hAnsi="Arial" w:cs="Arial"/>
                <w:b/>
                <w:u w:val="single"/>
              </w:rPr>
            </w:pPr>
            <w:r>
              <w:rPr>
                <w:rFonts w:ascii="Arial" w:hAnsi="Arial" w:cs="Arial"/>
                <w:b/>
                <w:u w:val="single"/>
              </w:rPr>
              <w:t>ABSTRACT</w:t>
            </w:r>
          </w:p>
          <w:p w:rsidR="008D3B8F" w:rsidRPr="008D3B8F" w:rsidRDefault="008D3B8F" w:rsidP="008D3B8F">
            <w:pPr>
              <w:shd w:val="clear" w:color="auto" w:fill="FFFFFF"/>
              <w:spacing w:before="100" w:beforeAutospacing="1" w:after="100" w:afterAutospacing="1" w:line="390" w:lineRule="atLeast"/>
              <w:jc w:val="both"/>
              <w:rPr>
                <w:rFonts w:ascii="Arial" w:hAnsi="Arial" w:cs="Arial"/>
                <w:b/>
                <w:sz w:val="20"/>
                <w:szCs w:val="20"/>
                <w:u w:val="single"/>
              </w:rPr>
            </w:pPr>
            <w:r w:rsidRPr="008D3B8F">
              <w:rPr>
                <w:rFonts w:ascii="Arial" w:hAnsi="Arial" w:cs="Arial"/>
                <w:b/>
                <w:color w:val="333333"/>
                <w:sz w:val="20"/>
                <w:szCs w:val="20"/>
                <w:shd w:val="clear" w:color="auto" w:fill="FFFFFF"/>
              </w:rPr>
              <w:t xml:space="preserve">Spectacular and quotidian gendered and sexualized violence in states and collectives of the (post)colony holds in place fraught, unjust histories and relations between elites and subalterns, </w:t>
            </w:r>
            <w:proofErr w:type="spellStart"/>
            <w:r w:rsidRPr="008D3B8F">
              <w:rPr>
                <w:rFonts w:ascii="Arial" w:hAnsi="Arial" w:cs="Arial"/>
                <w:b/>
                <w:color w:val="333333"/>
                <w:sz w:val="20"/>
                <w:szCs w:val="20"/>
                <w:shd w:val="clear" w:color="auto" w:fill="FFFFFF"/>
              </w:rPr>
              <w:t>majoritarian</w:t>
            </w:r>
            <w:proofErr w:type="spellEnd"/>
            <w:r w:rsidRPr="008D3B8F">
              <w:rPr>
                <w:rFonts w:ascii="Arial" w:hAnsi="Arial" w:cs="Arial"/>
                <w:b/>
                <w:color w:val="333333"/>
                <w:sz w:val="20"/>
                <w:szCs w:val="20"/>
                <w:shd w:val="clear" w:color="auto" w:fill="FFFFFF"/>
              </w:rPr>
              <w:t xml:space="preserve"> subjects and non-dominant ‘Others’. At the intersections of nationalist and </w:t>
            </w:r>
            <w:proofErr w:type="spellStart"/>
            <w:r w:rsidRPr="008D3B8F">
              <w:rPr>
                <w:rFonts w:ascii="Arial" w:hAnsi="Arial" w:cs="Arial"/>
                <w:b/>
                <w:color w:val="333333"/>
                <w:sz w:val="20"/>
                <w:szCs w:val="20"/>
                <w:shd w:val="clear" w:color="auto" w:fill="FFFFFF"/>
              </w:rPr>
              <w:t>decolonial</w:t>
            </w:r>
            <w:proofErr w:type="spellEnd"/>
            <w:r w:rsidRPr="008D3B8F">
              <w:rPr>
                <w:rFonts w:ascii="Arial" w:hAnsi="Arial" w:cs="Arial"/>
                <w:b/>
                <w:color w:val="333333"/>
                <w:sz w:val="20"/>
                <w:szCs w:val="20"/>
                <w:shd w:val="clear" w:color="auto" w:fill="FFFFFF"/>
              </w:rPr>
              <w:t xml:space="preserve"> confrontations, such violence regularizes states of emergency and exception.</w:t>
            </w:r>
          </w:p>
          <w:p w:rsidR="00623736" w:rsidRDefault="008D3B8F" w:rsidP="00623736">
            <w:pPr>
              <w:shd w:val="clear" w:color="auto" w:fill="FFFFFF"/>
              <w:spacing w:before="100" w:beforeAutospacing="1" w:after="100" w:afterAutospacing="1" w:line="390" w:lineRule="atLeast"/>
              <w:jc w:val="both"/>
              <w:rPr>
                <w:rFonts w:ascii="Arial" w:hAnsi="Arial" w:cs="Arial"/>
                <w:b/>
                <w:color w:val="943634" w:themeColor="accent2" w:themeShade="BF"/>
              </w:rPr>
            </w:pPr>
            <w:r>
              <w:rPr>
                <w:rFonts w:ascii="Arial" w:hAnsi="Arial" w:cs="Arial"/>
                <w:b/>
                <w:color w:val="943634" w:themeColor="accent2" w:themeShade="BF"/>
              </w:rPr>
              <w:t>ANTYAJAA : Indian Journal of Women and Social Change, Vol.1,  Issue No.1,  2016</w:t>
            </w:r>
          </w:p>
          <w:p w:rsidR="008D3B8F" w:rsidRDefault="003662E8" w:rsidP="0060055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rPr>
            </w:pPr>
            <w:hyperlink r:id="rId35" w:history="1">
              <w:r w:rsidR="008D3B8F" w:rsidRPr="008D3B8F">
                <w:rPr>
                  <w:rStyle w:val="Hyperlink"/>
                  <w:rFonts w:ascii="Arial" w:hAnsi="Arial" w:cs="Arial"/>
                  <w:b/>
                </w:rPr>
                <w:t xml:space="preserve">Contextualising Steinem’s ‘Hitler and the Abortion Debate’,  Written by – </w:t>
              </w:r>
              <w:proofErr w:type="spellStart"/>
              <w:r w:rsidR="008D3B8F" w:rsidRPr="008D3B8F">
                <w:rPr>
                  <w:rStyle w:val="Hyperlink"/>
                  <w:rFonts w:ascii="Arial" w:hAnsi="Arial" w:cs="Arial"/>
                  <w:b/>
                </w:rPr>
                <w:t>Ritu</w:t>
              </w:r>
              <w:proofErr w:type="spellEnd"/>
              <w:r w:rsidR="008D3B8F" w:rsidRPr="008D3B8F">
                <w:rPr>
                  <w:rStyle w:val="Hyperlink"/>
                  <w:rFonts w:ascii="Arial" w:hAnsi="Arial" w:cs="Arial"/>
                  <w:b/>
                </w:rPr>
                <w:t xml:space="preserve"> </w:t>
              </w:r>
              <w:proofErr w:type="spellStart"/>
              <w:r w:rsidR="008D3B8F" w:rsidRPr="008D3B8F">
                <w:rPr>
                  <w:rStyle w:val="Hyperlink"/>
                  <w:rFonts w:ascii="Arial" w:hAnsi="Arial" w:cs="Arial"/>
                  <w:b/>
                </w:rPr>
                <w:t>Menon</w:t>
              </w:r>
              <w:proofErr w:type="spellEnd"/>
            </w:hyperlink>
          </w:p>
          <w:p w:rsidR="008D3B8F" w:rsidRDefault="008D3B8F" w:rsidP="008D3B8F">
            <w:pPr>
              <w:shd w:val="clear" w:color="auto" w:fill="FFFFFF"/>
              <w:spacing w:before="100" w:beforeAutospacing="1" w:after="100" w:afterAutospacing="1" w:line="390" w:lineRule="atLeast"/>
              <w:jc w:val="both"/>
              <w:rPr>
                <w:rFonts w:ascii="Arial" w:hAnsi="Arial" w:cs="Arial"/>
                <w:b/>
                <w:u w:val="single"/>
              </w:rPr>
            </w:pPr>
            <w:r>
              <w:rPr>
                <w:rFonts w:ascii="Arial" w:hAnsi="Arial" w:cs="Arial"/>
                <w:b/>
                <w:u w:val="single"/>
              </w:rPr>
              <w:t xml:space="preserve">ABSTRACT </w:t>
            </w:r>
          </w:p>
          <w:p w:rsidR="008D3B8F" w:rsidRDefault="008D3B8F" w:rsidP="008D3B8F">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8D3B8F">
              <w:rPr>
                <w:rFonts w:ascii="Arial" w:hAnsi="Arial" w:cs="Arial"/>
                <w:b/>
                <w:color w:val="333333"/>
                <w:sz w:val="20"/>
                <w:szCs w:val="20"/>
                <w:shd w:val="clear" w:color="auto" w:fill="FFFFFF"/>
              </w:rPr>
              <w:t xml:space="preserve">It is an indication of the times we live in that Gloria Steinem’s eloquent and powerful essay, “Hitler and The Abortion Debate” written originally in 1983, should be so relevant today, and was so prescient then. In the late 1970s, conservative right-wing forces in the US coalesced around aggressive anti-abortion campaigns, as a reaction to the far-reaching Supreme Court decision in Roe vs. Wade in 1973. This decision granted women the right to abort a pregnancy, recognising that every woman must be able to control her </w:t>
            </w:r>
            <w:r w:rsidRPr="008D3B8F">
              <w:rPr>
                <w:rFonts w:ascii="Arial" w:hAnsi="Arial" w:cs="Arial"/>
                <w:b/>
                <w:color w:val="333333"/>
                <w:sz w:val="20"/>
                <w:szCs w:val="20"/>
                <w:shd w:val="clear" w:color="auto" w:fill="FFFFFF"/>
              </w:rPr>
              <w:lastRenderedPageBreak/>
              <w:t>reproductive functions.</w:t>
            </w:r>
          </w:p>
          <w:p w:rsidR="008D3B8F" w:rsidRDefault="008D3B8F" w:rsidP="008D3B8F">
            <w:p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r>
              <w:rPr>
                <w:rFonts w:ascii="Arial" w:hAnsi="Arial" w:cs="Arial"/>
                <w:b/>
                <w:color w:val="943634" w:themeColor="accent2" w:themeShade="BF"/>
                <w:sz w:val="20"/>
                <w:szCs w:val="20"/>
                <w:shd w:val="clear" w:color="auto" w:fill="FFFFFF"/>
              </w:rPr>
              <w:t>ANTYAJAA : Indian Journal of Women and Social Change,  Vol.1,  Issue No.1,  2016</w:t>
            </w:r>
          </w:p>
          <w:p w:rsidR="008D3B8F" w:rsidRDefault="003662E8" w:rsidP="0060055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hyperlink r:id="rId36" w:history="1">
              <w:r w:rsidR="008D3B8F" w:rsidRPr="008E48CF">
                <w:rPr>
                  <w:rStyle w:val="Hyperlink"/>
                  <w:rFonts w:ascii="Arial" w:hAnsi="Arial" w:cs="Arial"/>
                  <w:b/>
                  <w:sz w:val="20"/>
                  <w:szCs w:val="20"/>
                  <w:shd w:val="clear" w:color="auto" w:fill="FFFFFF"/>
                </w:rPr>
                <w:t>The Engulfing Mother in Indian Mythology : Masculinity and Conflicting Desires</w:t>
              </w:r>
              <w:r w:rsidR="008E48CF" w:rsidRPr="008E48CF">
                <w:rPr>
                  <w:rStyle w:val="Hyperlink"/>
                  <w:rFonts w:ascii="Arial" w:hAnsi="Arial" w:cs="Arial"/>
                  <w:b/>
                  <w:sz w:val="20"/>
                  <w:szCs w:val="20"/>
                  <w:shd w:val="clear" w:color="auto" w:fill="FFFFFF"/>
                </w:rPr>
                <w:t xml:space="preserve">,  Written by – </w:t>
              </w:r>
              <w:proofErr w:type="spellStart"/>
              <w:r w:rsidR="008E48CF" w:rsidRPr="008E48CF">
                <w:rPr>
                  <w:rStyle w:val="Hyperlink"/>
                  <w:rFonts w:ascii="Arial" w:hAnsi="Arial" w:cs="Arial"/>
                  <w:b/>
                  <w:sz w:val="20"/>
                  <w:szCs w:val="20"/>
                  <w:shd w:val="clear" w:color="auto" w:fill="FFFFFF"/>
                </w:rPr>
                <w:t>Sudhir</w:t>
              </w:r>
              <w:proofErr w:type="spellEnd"/>
              <w:r w:rsidR="008E48CF" w:rsidRPr="008E48CF">
                <w:rPr>
                  <w:rStyle w:val="Hyperlink"/>
                  <w:rFonts w:ascii="Arial" w:hAnsi="Arial" w:cs="Arial"/>
                  <w:b/>
                  <w:sz w:val="20"/>
                  <w:szCs w:val="20"/>
                  <w:shd w:val="clear" w:color="auto" w:fill="FFFFFF"/>
                </w:rPr>
                <w:t xml:space="preserve"> </w:t>
              </w:r>
              <w:proofErr w:type="spellStart"/>
              <w:r w:rsidR="008E48CF" w:rsidRPr="008E48CF">
                <w:rPr>
                  <w:rStyle w:val="Hyperlink"/>
                  <w:rFonts w:ascii="Arial" w:hAnsi="Arial" w:cs="Arial"/>
                  <w:b/>
                  <w:sz w:val="20"/>
                  <w:szCs w:val="20"/>
                  <w:shd w:val="clear" w:color="auto" w:fill="FFFFFF"/>
                </w:rPr>
                <w:t>Kakar</w:t>
              </w:r>
              <w:proofErr w:type="spellEnd"/>
            </w:hyperlink>
          </w:p>
          <w:p w:rsidR="008E48CF" w:rsidRDefault="008E48CF" w:rsidP="008E48CF">
            <w:pPr>
              <w:shd w:val="clear" w:color="auto" w:fill="FFFFFF"/>
              <w:spacing w:before="100" w:beforeAutospacing="1" w:after="100" w:afterAutospacing="1" w:line="390" w:lineRule="atLeast"/>
              <w:jc w:val="both"/>
              <w:rPr>
                <w:rFonts w:ascii="Arial" w:hAnsi="Arial" w:cs="Arial"/>
                <w:b/>
                <w:sz w:val="20"/>
                <w:szCs w:val="20"/>
                <w:u w:val="single"/>
                <w:shd w:val="clear" w:color="auto" w:fill="FFFFFF"/>
              </w:rPr>
            </w:pPr>
            <w:r>
              <w:rPr>
                <w:rFonts w:ascii="Arial" w:hAnsi="Arial" w:cs="Arial"/>
                <w:b/>
                <w:sz w:val="20"/>
                <w:szCs w:val="20"/>
                <w:u w:val="single"/>
                <w:shd w:val="clear" w:color="auto" w:fill="FFFFFF"/>
              </w:rPr>
              <w:t xml:space="preserve">ABSTRACT </w:t>
            </w:r>
          </w:p>
          <w:p w:rsidR="008E48CF" w:rsidRDefault="008E48CF" w:rsidP="008E48CF">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8E48CF">
              <w:rPr>
                <w:rFonts w:ascii="Arial" w:hAnsi="Arial" w:cs="Arial"/>
                <w:b/>
                <w:color w:val="333333"/>
                <w:sz w:val="20"/>
                <w:szCs w:val="20"/>
                <w:shd w:val="clear" w:color="auto" w:fill="FFFFFF"/>
              </w:rPr>
              <w:t>The article describes a key complex of male Hindu development in India that is often met with in clinical work and in products of Hindu cultural imagination. This complex, which the author calls ‘maternal enthrallment’, has deep influence on adult male attitudes towards women in India. The article explores the three elements of maternal enthrallment through an analysis of well-known and popular myths and legends of Hindu India.</w:t>
            </w:r>
          </w:p>
          <w:p w:rsidR="008E48CF" w:rsidRDefault="008E48CF" w:rsidP="008E48CF">
            <w:p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r w:rsidRPr="008E48CF">
              <w:rPr>
                <w:rFonts w:ascii="Arial" w:hAnsi="Arial" w:cs="Arial"/>
                <w:b/>
                <w:color w:val="943634" w:themeColor="accent2" w:themeShade="BF"/>
                <w:sz w:val="20"/>
                <w:szCs w:val="20"/>
                <w:shd w:val="clear" w:color="auto" w:fill="FFFFFF"/>
              </w:rPr>
              <w:t>ANTYAJAA : Indian Jou</w:t>
            </w:r>
            <w:r>
              <w:rPr>
                <w:rFonts w:ascii="Arial" w:hAnsi="Arial" w:cs="Arial"/>
                <w:b/>
                <w:color w:val="943634" w:themeColor="accent2" w:themeShade="BF"/>
                <w:sz w:val="20"/>
                <w:szCs w:val="20"/>
                <w:shd w:val="clear" w:color="auto" w:fill="FFFFFF"/>
              </w:rPr>
              <w:t>rnal of Women and Social Change,  Vol.1,  Issue No.1,  2016</w:t>
            </w:r>
          </w:p>
          <w:p w:rsidR="008E48CF" w:rsidRDefault="003662E8" w:rsidP="0060055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hyperlink r:id="rId37" w:history="1">
              <w:r w:rsidR="008E48CF" w:rsidRPr="008E48CF">
                <w:rPr>
                  <w:rStyle w:val="Hyperlink"/>
                  <w:rFonts w:ascii="Arial" w:hAnsi="Arial" w:cs="Arial"/>
                  <w:b/>
                  <w:sz w:val="20"/>
                  <w:szCs w:val="20"/>
                  <w:shd w:val="clear" w:color="auto" w:fill="FFFFFF"/>
                </w:rPr>
                <w:t xml:space="preserve">Neither ‘Free’ nor ‘Equal’ Work : A Marxist-Feminist Perspective on Prostitution,  Written by – </w:t>
              </w:r>
              <w:proofErr w:type="spellStart"/>
              <w:r w:rsidR="008E48CF" w:rsidRPr="008E48CF">
                <w:rPr>
                  <w:rStyle w:val="Hyperlink"/>
                  <w:rFonts w:ascii="Arial" w:hAnsi="Arial" w:cs="Arial"/>
                  <w:b/>
                  <w:sz w:val="20"/>
                  <w:szCs w:val="20"/>
                  <w:shd w:val="clear" w:color="auto" w:fill="FFFFFF"/>
                </w:rPr>
                <w:t>Malini</w:t>
              </w:r>
              <w:proofErr w:type="spellEnd"/>
              <w:r w:rsidR="008E48CF" w:rsidRPr="008E48CF">
                <w:rPr>
                  <w:rStyle w:val="Hyperlink"/>
                  <w:rFonts w:ascii="Arial" w:hAnsi="Arial" w:cs="Arial"/>
                  <w:b/>
                  <w:sz w:val="20"/>
                  <w:szCs w:val="20"/>
                  <w:shd w:val="clear" w:color="auto" w:fill="FFFFFF"/>
                </w:rPr>
                <w:t xml:space="preserve"> Bhattacharya</w:t>
              </w:r>
            </w:hyperlink>
          </w:p>
          <w:p w:rsidR="008E48CF" w:rsidRDefault="008E48CF" w:rsidP="008E48CF">
            <w:pPr>
              <w:shd w:val="clear" w:color="auto" w:fill="FFFFFF"/>
              <w:spacing w:before="100" w:beforeAutospacing="1" w:after="100" w:afterAutospacing="1" w:line="390" w:lineRule="atLeast"/>
              <w:jc w:val="both"/>
              <w:rPr>
                <w:rFonts w:ascii="Arial" w:hAnsi="Arial" w:cs="Arial"/>
                <w:b/>
                <w:sz w:val="20"/>
                <w:szCs w:val="20"/>
                <w:u w:val="single"/>
                <w:shd w:val="clear" w:color="auto" w:fill="FFFFFF"/>
              </w:rPr>
            </w:pPr>
            <w:r>
              <w:rPr>
                <w:rFonts w:ascii="Arial" w:hAnsi="Arial" w:cs="Arial"/>
                <w:b/>
                <w:sz w:val="20"/>
                <w:szCs w:val="20"/>
                <w:u w:val="single"/>
                <w:shd w:val="clear" w:color="auto" w:fill="FFFFFF"/>
              </w:rPr>
              <w:t xml:space="preserve">ABSTRACT </w:t>
            </w:r>
          </w:p>
          <w:p w:rsidR="008E48CF" w:rsidRPr="008E48CF" w:rsidRDefault="008E48CF" w:rsidP="008E48CF">
            <w:pPr>
              <w:shd w:val="clear" w:color="auto" w:fill="FFFFFF"/>
              <w:spacing w:before="100" w:beforeAutospacing="1" w:after="100" w:afterAutospacing="1" w:line="390" w:lineRule="atLeast"/>
              <w:jc w:val="both"/>
              <w:rPr>
                <w:rFonts w:ascii="Arial" w:hAnsi="Arial" w:cs="Arial"/>
                <w:b/>
                <w:sz w:val="20"/>
                <w:szCs w:val="20"/>
                <w:u w:val="single"/>
                <w:shd w:val="clear" w:color="auto" w:fill="FFFFFF"/>
              </w:rPr>
            </w:pPr>
            <w:r w:rsidRPr="008E48CF">
              <w:rPr>
                <w:rFonts w:ascii="Arial" w:hAnsi="Arial" w:cs="Arial"/>
                <w:b/>
                <w:color w:val="333333"/>
                <w:sz w:val="20"/>
                <w:szCs w:val="20"/>
                <w:shd w:val="clear" w:color="auto" w:fill="FFFFFF"/>
              </w:rPr>
              <w:t>This article has been written as an intervention into the on-going debate on the decriminalization of commercial sex and uses some of the writings of Marx and Engels as a starting point for the inquiry into the relationship between the so-called ‘sex-work’ and other kinds of work within the capitalist system.</w:t>
            </w:r>
          </w:p>
          <w:p w:rsidR="008D3B8F" w:rsidRDefault="008E48CF" w:rsidP="008D3B8F">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ANTYAJAA : Indian Journal of Women and Social Change,  Vol.1,  Issue No.1,  2016</w:t>
            </w:r>
          </w:p>
          <w:p w:rsidR="008E48CF" w:rsidRDefault="003662E8" w:rsidP="0060055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38" w:history="1">
              <w:r w:rsidR="008E48CF" w:rsidRPr="00D34B6C">
                <w:rPr>
                  <w:rStyle w:val="Hyperlink"/>
                  <w:rFonts w:ascii="Arial" w:hAnsi="Arial" w:cs="Arial"/>
                  <w:b/>
                  <w:sz w:val="20"/>
                  <w:szCs w:val="20"/>
                </w:rPr>
                <w:t xml:space="preserve">BOOK REVIEW : </w:t>
              </w:r>
              <w:proofErr w:type="spellStart"/>
              <w:r w:rsidR="008E48CF" w:rsidRPr="00D34B6C">
                <w:rPr>
                  <w:rStyle w:val="Hyperlink"/>
                  <w:rFonts w:ascii="Arial" w:hAnsi="Arial" w:cs="Arial"/>
                  <w:b/>
                  <w:sz w:val="20"/>
                  <w:szCs w:val="20"/>
                </w:rPr>
                <w:t>Priti</w:t>
              </w:r>
              <w:proofErr w:type="spellEnd"/>
              <w:r w:rsidR="008E48CF" w:rsidRPr="00D34B6C">
                <w:rPr>
                  <w:rStyle w:val="Hyperlink"/>
                  <w:rFonts w:ascii="Arial" w:hAnsi="Arial" w:cs="Arial"/>
                  <w:b/>
                  <w:sz w:val="20"/>
                  <w:szCs w:val="20"/>
                </w:rPr>
                <w:t xml:space="preserve"> </w:t>
              </w:r>
              <w:proofErr w:type="spellStart"/>
              <w:r w:rsidR="008E48CF" w:rsidRPr="00D34B6C">
                <w:rPr>
                  <w:rStyle w:val="Hyperlink"/>
                  <w:rFonts w:ascii="Arial" w:hAnsi="Arial" w:cs="Arial"/>
                  <w:b/>
                  <w:sz w:val="20"/>
                  <w:szCs w:val="20"/>
                </w:rPr>
                <w:t>Darooka</w:t>
              </w:r>
              <w:proofErr w:type="spellEnd"/>
              <w:r w:rsidR="008E48CF" w:rsidRPr="00D34B6C">
                <w:rPr>
                  <w:rStyle w:val="Hyperlink"/>
                  <w:rFonts w:ascii="Arial" w:hAnsi="Arial" w:cs="Arial"/>
                  <w:b/>
                  <w:sz w:val="20"/>
                  <w:szCs w:val="20"/>
                </w:rPr>
                <w:t>, Road to Rights : Women, Social Security</w:t>
              </w:r>
              <w:r w:rsidR="00D34B6C" w:rsidRPr="00D34B6C">
                <w:rPr>
                  <w:rStyle w:val="Hyperlink"/>
                  <w:rFonts w:ascii="Arial" w:hAnsi="Arial" w:cs="Arial"/>
                  <w:b/>
                  <w:sz w:val="20"/>
                  <w:szCs w:val="20"/>
                </w:rPr>
                <w:t xml:space="preserve"> and Protection in India,  Written by – </w:t>
              </w:r>
              <w:proofErr w:type="spellStart"/>
              <w:r w:rsidR="00D34B6C" w:rsidRPr="00D34B6C">
                <w:rPr>
                  <w:rStyle w:val="Hyperlink"/>
                  <w:rFonts w:ascii="Arial" w:hAnsi="Arial" w:cs="Arial"/>
                  <w:b/>
                  <w:sz w:val="20"/>
                  <w:szCs w:val="20"/>
                </w:rPr>
                <w:t>Papori</w:t>
              </w:r>
              <w:proofErr w:type="spellEnd"/>
              <w:r w:rsidR="00D34B6C" w:rsidRPr="00D34B6C">
                <w:rPr>
                  <w:rStyle w:val="Hyperlink"/>
                  <w:rFonts w:ascii="Arial" w:hAnsi="Arial" w:cs="Arial"/>
                  <w:b/>
                  <w:sz w:val="20"/>
                  <w:szCs w:val="20"/>
                </w:rPr>
                <w:t xml:space="preserve"> </w:t>
              </w:r>
              <w:proofErr w:type="spellStart"/>
              <w:r w:rsidR="00D34B6C" w:rsidRPr="00D34B6C">
                <w:rPr>
                  <w:rStyle w:val="Hyperlink"/>
                  <w:rFonts w:ascii="Arial" w:hAnsi="Arial" w:cs="Arial"/>
                  <w:b/>
                  <w:sz w:val="20"/>
                  <w:szCs w:val="20"/>
                </w:rPr>
                <w:t>Konwar</w:t>
              </w:r>
              <w:proofErr w:type="spellEnd"/>
            </w:hyperlink>
          </w:p>
          <w:p w:rsidR="00D34B6C" w:rsidRDefault="00D34B6C" w:rsidP="00D34B6C">
            <w:pPr>
              <w:shd w:val="clear" w:color="auto" w:fill="FFFFFF"/>
              <w:spacing w:before="100" w:beforeAutospacing="1" w:after="100" w:afterAutospacing="1" w:line="390" w:lineRule="atLeast"/>
              <w:jc w:val="both"/>
              <w:rPr>
                <w:rFonts w:ascii="Arial" w:hAnsi="Arial" w:cs="Arial"/>
                <w:b/>
                <w:sz w:val="20"/>
                <w:szCs w:val="20"/>
                <w:u w:val="single"/>
              </w:rPr>
            </w:pPr>
            <w:r w:rsidRPr="00D34B6C">
              <w:rPr>
                <w:rFonts w:ascii="Arial" w:hAnsi="Arial" w:cs="Arial"/>
                <w:b/>
                <w:sz w:val="20"/>
                <w:szCs w:val="20"/>
                <w:u w:val="single"/>
              </w:rPr>
              <w:t xml:space="preserve">ABSTRACT </w:t>
            </w:r>
          </w:p>
          <w:p w:rsidR="006C53B4" w:rsidRDefault="00D34B6C" w:rsidP="007C5ACF">
            <w:pPr>
              <w:shd w:val="clear" w:color="auto" w:fill="FFFFFF"/>
              <w:spacing w:before="100" w:beforeAutospacing="1" w:after="100" w:afterAutospacing="1" w:line="390" w:lineRule="atLeast"/>
              <w:jc w:val="both"/>
              <w:rPr>
                <w:rFonts w:ascii="Arial" w:hAnsi="Arial" w:cs="Arial"/>
                <w:color w:val="000000"/>
                <w:sz w:val="24"/>
                <w:szCs w:val="24"/>
                <w:lang w:val="en-US" w:eastAsia="en-US"/>
              </w:rPr>
            </w:pPr>
            <w:r w:rsidRPr="00D34B6C">
              <w:rPr>
                <w:rFonts w:ascii="Arial" w:hAnsi="Arial" w:cs="Arial"/>
                <w:b/>
                <w:color w:val="333333"/>
                <w:sz w:val="20"/>
                <w:szCs w:val="20"/>
                <w:shd w:val="clear" w:color="auto" w:fill="FFFFFF"/>
              </w:rPr>
              <w:lastRenderedPageBreak/>
              <w:t xml:space="preserve">Harsh </w:t>
            </w:r>
            <w:proofErr w:type="spellStart"/>
            <w:r w:rsidRPr="00D34B6C">
              <w:rPr>
                <w:rFonts w:ascii="Arial" w:hAnsi="Arial" w:cs="Arial"/>
                <w:b/>
                <w:color w:val="333333"/>
                <w:sz w:val="20"/>
                <w:szCs w:val="20"/>
                <w:shd w:val="clear" w:color="auto" w:fill="FFFFFF"/>
              </w:rPr>
              <w:t>Mander’s</w:t>
            </w:r>
            <w:proofErr w:type="spellEnd"/>
            <w:r w:rsidRPr="00D34B6C">
              <w:rPr>
                <w:rFonts w:ascii="Arial" w:hAnsi="Arial" w:cs="Arial"/>
                <w:b/>
                <w:color w:val="333333"/>
                <w:sz w:val="20"/>
                <w:szCs w:val="20"/>
                <w:shd w:val="clear" w:color="auto" w:fill="FFFFFF"/>
              </w:rPr>
              <w:t xml:space="preserve"> chapter conceptually sets the tone for </w:t>
            </w:r>
            <w:proofErr w:type="spellStart"/>
            <w:r w:rsidRPr="00D34B6C">
              <w:rPr>
                <w:rFonts w:ascii="Arial" w:hAnsi="Arial" w:cs="Arial"/>
                <w:b/>
                <w:color w:val="333333"/>
                <w:sz w:val="20"/>
                <w:szCs w:val="20"/>
                <w:shd w:val="clear" w:color="auto" w:fill="FFFFFF"/>
              </w:rPr>
              <w:t>Priti</w:t>
            </w:r>
            <w:proofErr w:type="spellEnd"/>
            <w:r w:rsidRPr="00D34B6C">
              <w:rPr>
                <w:rFonts w:ascii="Arial" w:hAnsi="Arial" w:cs="Arial"/>
                <w:b/>
                <w:color w:val="333333"/>
                <w:sz w:val="20"/>
                <w:szCs w:val="20"/>
                <w:shd w:val="clear" w:color="auto" w:fill="FFFFFF"/>
              </w:rPr>
              <w:t xml:space="preserve"> </w:t>
            </w:r>
            <w:proofErr w:type="spellStart"/>
            <w:r w:rsidRPr="00D34B6C">
              <w:rPr>
                <w:rFonts w:ascii="Arial" w:hAnsi="Arial" w:cs="Arial"/>
                <w:b/>
                <w:color w:val="333333"/>
                <w:sz w:val="20"/>
                <w:szCs w:val="20"/>
                <w:shd w:val="clear" w:color="auto" w:fill="FFFFFF"/>
              </w:rPr>
              <w:t>Darooka’s</w:t>
            </w:r>
            <w:proofErr w:type="spellEnd"/>
            <w:r w:rsidRPr="00D34B6C">
              <w:rPr>
                <w:rFonts w:ascii="Arial" w:hAnsi="Arial" w:cs="Arial"/>
                <w:b/>
                <w:color w:val="333333"/>
                <w:sz w:val="20"/>
                <w:szCs w:val="20"/>
                <w:shd w:val="clear" w:color="auto" w:fill="FFFFFF"/>
              </w:rPr>
              <w:t xml:space="preserve"> edited volume </w:t>
            </w:r>
            <w:r w:rsidRPr="00D34B6C">
              <w:rPr>
                <w:rFonts w:ascii="Arial" w:hAnsi="Arial" w:cs="Arial"/>
                <w:b/>
                <w:i/>
                <w:iCs/>
                <w:color w:val="333333"/>
                <w:sz w:val="20"/>
                <w:szCs w:val="20"/>
                <w:shd w:val="clear" w:color="auto" w:fill="FFFFFF"/>
              </w:rPr>
              <w:t>Road to Rights: Women, Social Security and Protection in India</w:t>
            </w:r>
            <w:r w:rsidRPr="00D34B6C">
              <w:rPr>
                <w:rFonts w:ascii="Arial" w:hAnsi="Arial" w:cs="Arial"/>
                <w:b/>
                <w:color w:val="333333"/>
                <w:sz w:val="20"/>
                <w:szCs w:val="20"/>
                <w:shd w:val="clear" w:color="auto" w:fill="FFFFFF"/>
              </w:rPr>
              <w:t> as he suitably brings in Chomsky to define social protection in the language of ‘care’. One finds it is only timely that the Indian state be judged as to how far it has fared in ‘caring’ for its ‘weaker’ and ‘weakest’ population, two and half decades since its paradigmatic transition and two years since the framing of the lofty national legislation on food security.</w:t>
            </w:r>
          </w:p>
          <w:p w:rsidR="006C53B4" w:rsidRPr="008964AE" w:rsidRDefault="006C53B4" w:rsidP="00B20C28">
            <w:pPr>
              <w:shd w:val="clear" w:color="auto" w:fill="FFFFFF"/>
              <w:spacing w:before="100" w:beforeAutospacing="1" w:after="100" w:afterAutospacing="1" w:line="390" w:lineRule="atLeast"/>
              <w:rPr>
                <w:rFonts w:ascii="Arial" w:hAnsi="Arial" w:cs="Arial"/>
                <w:color w:val="000000"/>
                <w:sz w:val="24"/>
                <w:szCs w:val="24"/>
                <w:lang w:val="en-US" w:eastAsia="en-US"/>
              </w:rPr>
            </w:pPr>
          </w:p>
          <w:p w:rsidR="00687D0E" w:rsidRPr="008964AE" w:rsidRDefault="00687D0E" w:rsidP="00B20C28">
            <w:pPr>
              <w:shd w:val="clear" w:color="auto" w:fill="FFFFFF"/>
              <w:spacing w:before="100" w:beforeAutospacing="1" w:after="100" w:afterAutospacing="1" w:line="390" w:lineRule="atLeast"/>
              <w:rPr>
                <w:rFonts w:ascii="Arial" w:hAnsi="Arial" w:cs="Arial"/>
                <w:color w:val="000000"/>
                <w:sz w:val="24"/>
                <w:szCs w:val="24"/>
                <w:lang w:val="en-US" w:eastAsia="en-US"/>
              </w:rPr>
            </w:pPr>
          </w:p>
        </w:tc>
      </w:tr>
      <w:tr w:rsidR="00687D0E" w:rsidTr="00B20C28">
        <w:trPr>
          <w:trHeight w:val="225"/>
        </w:trPr>
        <w:tc>
          <w:tcPr>
            <w:tcW w:w="7650" w:type="dxa"/>
            <w:tcBorders>
              <w:top w:val="nil"/>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Default="00687D0E" w:rsidP="00B20C28">
            <w:pPr>
              <w:spacing w:line="225" w:lineRule="atLeast"/>
              <w:rPr>
                <w:color w:val="222222"/>
                <w:sz w:val="24"/>
                <w:szCs w:val="24"/>
                <w:lang w:val="en-US" w:eastAsia="en-US"/>
              </w:rPr>
            </w:pPr>
            <w:r>
              <w:rPr>
                <w:i/>
                <w:iCs/>
                <w:color w:val="222222"/>
                <w:sz w:val="18"/>
                <w:szCs w:val="18"/>
              </w:rPr>
              <w:lastRenderedPageBreak/>
              <w:t>This is a quick listing, and not a comprehensive one, designed to give ISST researchers easy access to these published articles. </w:t>
            </w:r>
          </w:p>
        </w:tc>
      </w:tr>
    </w:tbl>
    <w:p w:rsidR="00687D0E" w:rsidRDefault="00687D0E" w:rsidP="00687D0E">
      <w:pPr>
        <w:shd w:val="clear" w:color="auto" w:fill="FFFFFF"/>
        <w:rPr>
          <w:rFonts w:ascii="Arial" w:hAnsi="Arial" w:cs="Arial"/>
          <w:color w:val="222222"/>
          <w:sz w:val="19"/>
          <w:szCs w:val="19"/>
          <w:lang w:val="en-US" w:eastAsia="en-US"/>
        </w:rPr>
      </w:pPr>
      <w:r>
        <w:rPr>
          <w:rFonts w:ascii="Arial" w:hAnsi="Arial" w:cs="Arial"/>
          <w:color w:val="222222"/>
          <w:sz w:val="19"/>
          <w:szCs w:val="19"/>
        </w:rPr>
        <w:t> </w:t>
      </w:r>
    </w:p>
    <w:p w:rsidR="00687D0E" w:rsidRDefault="00687D0E" w:rsidP="00687D0E">
      <w:pPr>
        <w:rPr>
          <w:rFonts w:ascii="Times New Roman" w:hAnsi="Times New Roman" w:cs="Times New Roman"/>
          <w:sz w:val="24"/>
          <w:szCs w:val="24"/>
        </w:rPr>
      </w:pPr>
    </w:p>
    <w:p w:rsidR="00687D0E" w:rsidRDefault="00687D0E" w:rsidP="00687D0E"/>
    <w:p w:rsidR="00687D0E" w:rsidRPr="00EA6C9D" w:rsidRDefault="00687D0E" w:rsidP="00687D0E"/>
    <w:p w:rsidR="008B5ECD" w:rsidRDefault="008B5ECD"/>
    <w:sectPr w:rsidR="008B5ECD" w:rsidSect="00C306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583E"/>
    <w:multiLevelType w:val="hybridMultilevel"/>
    <w:tmpl w:val="42EA8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17434B"/>
    <w:multiLevelType w:val="hybridMultilevel"/>
    <w:tmpl w:val="EE6C5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CA85C3C"/>
    <w:multiLevelType w:val="hybridMultilevel"/>
    <w:tmpl w:val="7AA0B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2151E93"/>
    <w:multiLevelType w:val="hybridMultilevel"/>
    <w:tmpl w:val="683C4C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B992766"/>
    <w:multiLevelType w:val="hybridMultilevel"/>
    <w:tmpl w:val="8C948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DBB6049"/>
    <w:multiLevelType w:val="hybridMultilevel"/>
    <w:tmpl w:val="237A4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3EC7893"/>
    <w:multiLevelType w:val="hybridMultilevel"/>
    <w:tmpl w:val="E6586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3D6757A"/>
    <w:multiLevelType w:val="hybridMultilevel"/>
    <w:tmpl w:val="9DCE9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B4478A2"/>
    <w:multiLevelType w:val="hybridMultilevel"/>
    <w:tmpl w:val="6DA4A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C527534"/>
    <w:multiLevelType w:val="hybridMultilevel"/>
    <w:tmpl w:val="DB4C9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36609EC"/>
    <w:multiLevelType w:val="hybridMultilevel"/>
    <w:tmpl w:val="A3A22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39804FB"/>
    <w:multiLevelType w:val="hybridMultilevel"/>
    <w:tmpl w:val="9AA8B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42D7065"/>
    <w:multiLevelType w:val="hybridMultilevel"/>
    <w:tmpl w:val="747E6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D4B213F"/>
    <w:multiLevelType w:val="hybridMultilevel"/>
    <w:tmpl w:val="63FA07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DBE5867"/>
    <w:multiLevelType w:val="hybridMultilevel"/>
    <w:tmpl w:val="26BAF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1"/>
  </w:num>
  <w:num w:numId="5">
    <w:abstractNumId w:val="13"/>
  </w:num>
  <w:num w:numId="6">
    <w:abstractNumId w:val="10"/>
  </w:num>
  <w:num w:numId="7">
    <w:abstractNumId w:val="5"/>
  </w:num>
  <w:num w:numId="8">
    <w:abstractNumId w:val="12"/>
  </w:num>
  <w:num w:numId="9">
    <w:abstractNumId w:val="6"/>
  </w:num>
  <w:num w:numId="10">
    <w:abstractNumId w:val="11"/>
  </w:num>
  <w:num w:numId="11">
    <w:abstractNumId w:val="8"/>
  </w:num>
  <w:num w:numId="12">
    <w:abstractNumId w:val="7"/>
  </w:num>
  <w:num w:numId="13">
    <w:abstractNumId w:val="0"/>
  </w:num>
  <w:num w:numId="14">
    <w:abstractNumId w:val="3"/>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87D0E"/>
    <w:rsid w:val="00001A07"/>
    <w:rsid w:val="000069EB"/>
    <w:rsid w:val="000742CF"/>
    <w:rsid w:val="000A545B"/>
    <w:rsid w:val="0011138E"/>
    <w:rsid w:val="001210FC"/>
    <w:rsid w:val="00134D96"/>
    <w:rsid w:val="001B672E"/>
    <w:rsid w:val="001C79CB"/>
    <w:rsid w:val="001E6668"/>
    <w:rsid w:val="001F00D1"/>
    <w:rsid w:val="001F5610"/>
    <w:rsid w:val="00283BDC"/>
    <w:rsid w:val="002A5CB5"/>
    <w:rsid w:val="003055E5"/>
    <w:rsid w:val="003125F6"/>
    <w:rsid w:val="003662E8"/>
    <w:rsid w:val="003B44CA"/>
    <w:rsid w:val="003B5272"/>
    <w:rsid w:val="00480231"/>
    <w:rsid w:val="00545B89"/>
    <w:rsid w:val="005C263B"/>
    <w:rsid w:val="005C4D9F"/>
    <w:rsid w:val="0060055D"/>
    <w:rsid w:val="00623736"/>
    <w:rsid w:val="00630C44"/>
    <w:rsid w:val="00660FA5"/>
    <w:rsid w:val="00687D0E"/>
    <w:rsid w:val="006C53B4"/>
    <w:rsid w:val="00722BC2"/>
    <w:rsid w:val="007B1CC5"/>
    <w:rsid w:val="007C5ACF"/>
    <w:rsid w:val="0085778E"/>
    <w:rsid w:val="008727D5"/>
    <w:rsid w:val="008776BA"/>
    <w:rsid w:val="008956EC"/>
    <w:rsid w:val="008964AE"/>
    <w:rsid w:val="008B5ECD"/>
    <w:rsid w:val="008C2BAB"/>
    <w:rsid w:val="008D3B8F"/>
    <w:rsid w:val="008E48CF"/>
    <w:rsid w:val="00A0236F"/>
    <w:rsid w:val="00A04215"/>
    <w:rsid w:val="00AB61E9"/>
    <w:rsid w:val="00AE1E97"/>
    <w:rsid w:val="00B54BEF"/>
    <w:rsid w:val="00B67DF1"/>
    <w:rsid w:val="00BB0170"/>
    <w:rsid w:val="00BF61B6"/>
    <w:rsid w:val="00C04F71"/>
    <w:rsid w:val="00C76CA3"/>
    <w:rsid w:val="00D34B6C"/>
    <w:rsid w:val="00D40200"/>
    <w:rsid w:val="00DB1639"/>
    <w:rsid w:val="00DD3E33"/>
    <w:rsid w:val="00E6292B"/>
    <w:rsid w:val="00E75AA0"/>
    <w:rsid w:val="00EA5161"/>
    <w:rsid w:val="00F6772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FC"/>
  </w:style>
  <w:style w:type="paragraph" w:styleId="Heading2">
    <w:name w:val="heading 2"/>
    <w:basedOn w:val="Normal"/>
    <w:link w:val="Heading2Char"/>
    <w:uiPriority w:val="9"/>
    <w:qFormat/>
    <w:rsid w:val="00687D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D0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87D0E"/>
    <w:rPr>
      <w:color w:val="0000FF" w:themeColor="hyperlink"/>
      <w:u w:val="single"/>
    </w:rPr>
  </w:style>
  <w:style w:type="paragraph" w:styleId="ListParagraph">
    <w:name w:val="List Paragraph"/>
    <w:basedOn w:val="Normal"/>
    <w:uiPriority w:val="34"/>
    <w:qFormat/>
    <w:rsid w:val="00687D0E"/>
    <w:pPr>
      <w:ind w:left="720"/>
      <w:contextualSpacing/>
    </w:pPr>
  </w:style>
  <w:style w:type="paragraph" w:styleId="NormalWeb">
    <w:name w:val="Normal (Web)"/>
    <w:basedOn w:val="Normal"/>
    <w:uiPriority w:val="99"/>
    <w:semiHidden/>
    <w:unhideWhenUsed/>
    <w:rsid w:val="00687D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7D0E"/>
    <w:pPr>
      <w:spacing w:after="0" w:line="240" w:lineRule="auto"/>
    </w:pPr>
  </w:style>
  <w:style w:type="character" w:styleId="FollowedHyperlink">
    <w:name w:val="FollowedHyperlink"/>
    <w:basedOn w:val="DefaultParagraphFont"/>
    <w:uiPriority w:val="99"/>
    <w:semiHidden/>
    <w:unhideWhenUsed/>
    <w:rsid w:val="002A5C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s.timesofindia.indiatimes.com/toi-edit-page/law-reform-is-needed-to-secure-greater-respect-for-adolescent-sexual-and-reproductive-autonomy/" TargetMode="External"/><Relationship Id="rId13" Type="http://schemas.openxmlformats.org/officeDocument/2006/relationships/hyperlink" Target="https://timesofindia.indiatimes.com/city/kochi/child-abuse-knows-no-gender/articleshow/61668900.cms" TargetMode="External"/><Relationship Id="rId18" Type="http://schemas.openxmlformats.org/officeDocument/2006/relationships/hyperlink" Target="https://qrius.com/indias-worrying-performance-global-gender-report/" TargetMode="External"/><Relationship Id="rId26" Type="http://schemas.openxmlformats.org/officeDocument/2006/relationships/hyperlink" Target="http://www.business-standard.com/article/politics/odisha-s-unorganised-sector-workers-to-get-id-cards-social-security-cover-117111200581_1.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ivelaw.in/child-born-muslim-couple-marriage-not-legal-heir-madras-hc-read-judgment/" TargetMode="External"/><Relationship Id="rId34" Type="http://schemas.openxmlformats.org/officeDocument/2006/relationships/hyperlink" Target="http://journals.sagepub.com/doi/pdf/10.1177/2455632716646278" TargetMode="External"/><Relationship Id="rId7" Type="http://schemas.openxmlformats.org/officeDocument/2006/relationships/hyperlink" Target="http://www.hindustantimes.com/pune-news/time-for-men-empowerment-pune-men-s-rights-association-says-rights-laws-are-made-favouring-women/story-2RhxrHHWMPP0CvVoX0FswM.html" TargetMode="External"/><Relationship Id="rId12" Type="http://schemas.openxmlformats.org/officeDocument/2006/relationships/hyperlink" Target="http://www.indiaspend.com/cover-story/by-age-22-50-of-women-stay-home-or-are-married-new-study-95667" TargetMode="External"/><Relationship Id="rId17" Type="http://schemas.openxmlformats.org/officeDocument/2006/relationships/hyperlink" Target="http://www.thehindubusinessline.com/opinion/what-is-the-job-of-the-bureaucracy/article9960441.ece" TargetMode="External"/><Relationship Id="rId25" Type="http://schemas.openxmlformats.org/officeDocument/2006/relationships/hyperlink" Target="http://risingkashmir.in/news/gender-discrimination-in-law" TargetMode="External"/><Relationship Id="rId33" Type="http://schemas.openxmlformats.org/officeDocument/2006/relationships/hyperlink" Target="http://www.tandfonline.com/doi/full/10.1080/12259276.2017.1317905" TargetMode="External"/><Relationship Id="rId38" Type="http://schemas.openxmlformats.org/officeDocument/2006/relationships/hyperlink" Target="http://journals.sagepub.com/doi/pdf/10.1177/2455632716648783" TargetMode="External"/><Relationship Id="rId2" Type="http://schemas.openxmlformats.org/officeDocument/2006/relationships/styles" Target="styles.xml"/><Relationship Id="rId16" Type="http://schemas.openxmlformats.org/officeDocument/2006/relationships/hyperlink" Target="https://www.theguardian.com/global-development/2017/nov/14/catastrophic-iraq-law-could-legalise-marriage-for-children-as-young-as-nine" TargetMode="External"/><Relationship Id="rId20" Type="http://schemas.openxmlformats.org/officeDocument/2006/relationships/hyperlink" Target="https://theprint.in/2017/11/13/women-centric-laws-quality-investigation-alone-can-justice-men-women/" TargetMode="External"/><Relationship Id="rId29" Type="http://schemas.openxmlformats.org/officeDocument/2006/relationships/hyperlink" Target="http://www.epw.in/journal/2017/52/special-articles/mediating-matrimonial-disputes-india.html" TargetMode="External"/><Relationship Id="rId1" Type="http://schemas.openxmlformats.org/officeDocument/2006/relationships/numbering" Target="numbering.xml"/><Relationship Id="rId6" Type="http://schemas.openxmlformats.org/officeDocument/2006/relationships/hyperlink" Target="http://www.thehindu.com/news/international/philippines-moves-ahead-with-family-planning-law/article20492667.ece" TargetMode="External"/><Relationship Id="rId11" Type="http://schemas.openxmlformats.org/officeDocument/2006/relationships/hyperlink" Target="http://www.kbzk.com/story/36855901/child-marriage-is-happening-at-an-alarming-rate-across-the-us" TargetMode="External"/><Relationship Id="rId24" Type="http://schemas.openxmlformats.org/officeDocument/2006/relationships/hyperlink" Target="https://www.thequint.com/voices/blogs/transgender-danica-roem-victory-lgbtiq-rights" TargetMode="External"/><Relationship Id="rId32" Type="http://schemas.openxmlformats.org/officeDocument/2006/relationships/hyperlink" Target="http://www.tandfonline.com/doi/full/10.1080/12259276.2017.1317702" TargetMode="External"/><Relationship Id="rId37" Type="http://schemas.openxmlformats.org/officeDocument/2006/relationships/hyperlink" Target="http://journals.sagepub.com/doi/pdf/10.1177/2455632716637914" TargetMode="External"/><Relationship Id="rId40" Type="http://schemas.openxmlformats.org/officeDocument/2006/relationships/theme" Target="theme/theme1.xml"/><Relationship Id="rId5" Type="http://schemas.openxmlformats.org/officeDocument/2006/relationships/hyperlink" Target="https://www.thequint.com/news/india/sexual-harassment-in-india" TargetMode="External"/><Relationship Id="rId15" Type="http://schemas.openxmlformats.org/officeDocument/2006/relationships/hyperlink" Target="http://www.dailypioneer.com/columnists/oped/a-work-in-progress.html" TargetMode="External"/><Relationship Id="rId23" Type="http://schemas.openxmlformats.org/officeDocument/2006/relationships/hyperlink" Target="https://feminisminindia.com/2017/11/13/feminist-economics-essay/" TargetMode="External"/><Relationship Id="rId28" Type="http://schemas.openxmlformats.org/officeDocument/2006/relationships/hyperlink" Target="http://www.epw.in/journal/2017/52/special-articles/investing-health.html" TargetMode="External"/><Relationship Id="rId36" Type="http://schemas.openxmlformats.org/officeDocument/2006/relationships/hyperlink" Target="http://journals.sagepub.com/doi/pdf/10.1177/2455632716631224" TargetMode="External"/><Relationship Id="rId10" Type="http://schemas.openxmlformats.org/officeDocument/2006/relationships/hyperlink" Target="http://www.thehindu.com/opinion/op-ed/in-the-database/article20492680.ece" TargetMode="External"/><Relationship Id="rId19" Type="http://schemas.openxmlformats.org/officeDocument/2006/relationships/hyperlink" Target="http://www.thehindu.com/news/national/karnataka/mnrega-330-cr-towards-wage-payment-pending/article20359606.ece" TargetMode="External"/><Relationship Id="rId31" Type="http://schemas.openxmlformats.org/officeDocument/2006/relationships/hyperlink" Target="http://www.tandfonline.com/doi/full/10.1080/12259276.2017.1317704" TargetMode="External"/><Relationship Id="rId4" Type="http://schemas.openxmlformats.org/officeDocument/2006/relationships/webSettings" Target="webSettings.xml"/><Relationship Id="rId9" Type="http://schemas.openxmlformats.org/officeDocument/2006/relationships/hyperlink" Target="http://ohrh.law.ox.ac.uk/child-marriage-before-the-indian-supreme-court/" TargetMode="External"/><Relationship Id="rId14" Type="http://schemas.openxmlformats.org/officeDocument/2006/relationships/hyperlink" Target="https://timesofindia.indiatimes.com/city/bengaluru/sahaya-single-window-helps-communities-to-apply-for-govt-documents-schemes/articleshow/61662898.cms" TargetMode="External"/><Relationship Id="rId22" Type="http://schemas.openxmlformats.org/officeDocument/2006/relationships/hyperlink" Target="http://www.asianage.com/discourse/121117/abusive-parents-dont-skip-this-page.html" TargetMode="External"/><Relationship Id="rId27" Type="http://schemas.openxmlformats.org/officeDocument/2006/relationships/hyperlink" Target="http://www.epw.in/journal/2017/52/perspectives/%E2%80%98equality-tradition%E2%80%99-and-womens-reservation-nagaland.html" TargetMode="External"/><Relationship Id="rId30" Type="http://schemas.openxmlformats.org/officeDocument/2006/relationships/hyperlink" Target="http://www.tandfonline.com/doi/full/10.1080/12259276.2017.1283842?scroll=top&amp;needAccess=true" TargetMode="External"/><Relationship Id="rId35" Type="http://schemas.openxmlformats.org/officeDocument/2006/relationships/hyperlink" Target="http://journals.sagepub.com/doi/pdf/10.1177/2455632716655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8</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akila</dc:creator>
  <cp:keywords/>
  <dc:description/>
  <cp:lastModifiedBy>akila</cp:lastModifiedBy>
  <cp:revision>16</cp:revision>
  <dcterms:created xsi:type="dcterms:W3CDTF">2017-11-10T05:26:00Z</dcterms:created>
  <dcterms:modified xsi:type="dcterms:W3CDTF">2017-11-20T10:23:00Z</dcterms:modified>
</cp:coreProperties>
</file>