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0E" w:rsidRPr="008964AE" w:rsidRDefault="00687D0E" w:rsidP="00687D0E">
      <w:pPr>
        <w:pStyle w:val="ListParagraph"/>
        <w:shd w:val="clear" w:color="auto" w:fill="FFFFFF"/>
        <w:ind w:left="765"/>
        <w:rPr>
          <w:rFonts w:ascii="Arial" w:hAnsi="Arial" w:cs="Arial"/>
          <w:color w:val="00B050"/>
          <w:sz w:val="19"/>
          <w:szCs w:val="19"/>
        </w:rPr>
      </w:pPr>
    </w:p>
    <w:tbl>
      <w:tblPr>
        <w:tblpPr w:leftFromText="180" w:rightFromText="180" w:vertAnchor="text" w:tblpX="396"/>
        <w:tblW w:w="7650" w:type="dxa"/>
        <w:shd w:val="clear" w:color="auto" w:fill="FFFFFF"/>
        <w:tblCellMar>
          <w:left w:w="0" w:type="dxa"/>
          <w:right w:w="0" w:type="dxa"/>
        </w:tblCellMar>
        <w:tblLook w:val="04A0"/>
      </w:tblPr>
      <w:tblGrid>
        <w:gridCol w:w="7650"/>
      </w:tblGrid>
      <w:tr w:rsidR="00687D0E" w:rsidRPr="008964AE" w:rsidTr="00B20C28">
        <w:tc>
          <w:tcPr>
            <w:tcW w:w="7650" w:type="dxa"/>
            <w:tcBorders>
              <w:top w:val="single" w:sz="18" w:space="0" w:color="FFC000"/>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687D0E" w:rsidRPr="008964AE" w:rsidRDefault="00687D0E" w:rsidP="00A814FF">
            <w:pPr>
              <w:shd w:val="clear" w:color="auto" w:fill="FFFFFF"/>
              <w:spacing w:line="202" w:lineRule="atLeast"/>
              <w:jc w:val="center"/>
              <w:rPr>
                <w:rFonts w:ascii="Arial" w:hAnsi="Arial" w:cs="Arial"/>
                <w:color w:val="222222"/>
                <w:sz w:val="28"/>
                <w:szCs w:val="28"/>
                <w:lang w:val="en-US" w:eastAsia="en-US"/>
              </w:rPr>
            </w:pPr>
            <w:r w:rsidRPr="008964AE">
              <w:rPr>
                <w:rFonts w:ascii="Arial" w:hAnsi="Arial" w:cs="Arial"/>
                <w:b/>
                <w:bCs/>
                <w:color w:val="5B9BD5"/>
                <w:sz w:val="28"/>
                <w:szCs w:val="28"/>
              </w:rPr>
              <w:t xml:space="preserve">Gender Related Articles from Major Newspapers (Nov </w:t>
            </w:r>
            <w:r w:rsidR="000E50F2">
              <w:rPr>
                <w:rFonts w:ascii="Arial" w:hAnsi="Arial" w:cs="Arial"/>
                <w:b/>
                <w:bCs/>
                <w:color w:val="5B9BD5"/>
                <w:sz w:val="28"/>
                <w:szCs w:val="28"/>
              </w:rPr>
              <w:t>2</w:t>
            </w:r>
            <w:r w:rsidR="00A814FF">
              <w:rPr>
                <w:rFonts w:ascii="Arial" w:hAnsi="Arial" w:cs="Arial"/>
                <w:b/>
                <w:bCs/>
                <w:color w:val="5B9BD5"/>
                <w:sz w:val="28"/>
                <w:szCs w:val="28"/>
              </w:rPr>
              <w:t>7</w:t>
            </w:r>
            <w:r w:rsidR="000E50F2">
              <w:rPr>
                <w:rFonts w:ascii="Arial" w:hAnsi="Arial" w:cs="Arial"/>
                <w:b/>
                <w:bCs/>
                <w:color w:val="5B9BD5"/>
                <w:sz w:val="28"/>
                <w:szCs w:val="28"/>
              </w:rPr>
              <w:t xml:space="preserve"> </w:t>
            </w:r>
            <w:r w:rsidR="00A814FF">
              <w:rPr>
                <w:rFonts w:ascii="Arial" w:hAnsi="Arial" w:cs="Arial"/>
                <w:b/>
                <w:bCs/>
                <w:color w:val="5B9BD5"/>
                <w:sz w:val="28"/>
                <w:szCs w:val="28"/>
              </w:rPr>
              <w:t>–</w:t>
            </w:r>
            <w:r w:rsidR="000E50F2">
              <w:rPr>
                <w:rFonts w:ascii="Arial" w:hAnsi="Arial" w:cs="Arial"/>
                <w:b/>
                <w:bCs/>
                <w:color w:val="5B9BD5"/>
                <w:sz w:val="28"/>
                <w:szCs w:val="28"/>
              </w:rPr>
              <w:t xml:space="preserve"> </w:t>
            </w:r>
            <w:r w:rsidR="00A814FF">
              <w:rPr>
                <w:rFonts w:ascii="Arial" w:hAnsi="Arial" w:cs="Arial"/>
                <w:b/>
                <w:bCs/>
                <w:color w:val="5B9BD5"/>
                <w:sz w:val="28"/>
                <w:szCs w:val="28"/>
              </w:rPr>
              <w:t>Dec 3</w:t>
            </w:r>
            <w:r w:rsidRPr="008964AE">
              <w:rPr>
                <w:rFonts w:ascii="Arial" w:hAnsi="Arial" w:cs="Arial"/>
                <w:b/>
                <w:bCs/>
                <w:color w:val="5B9BD5"/>
                <w:sz w:val="28"/>
                <w:szCs w:val="28"/>
              </w:rPr>
              <w:t>)</w:t>
            </w:r>
            <w:r w:rsidR="003B5272">
              <w:rPr>
                <w:rFonts w:ascii="Arial" w:hAnsi="Arial" w:cs="Arial"/>
                <w:b/>
                <w:bCs/>
                <w:color w:val="5B9BD5"/>
                <w:sz w:val="28"/>
                <w:szCs w:val="28"/>
              </w:rPr>
              <w:t xml:space="preserve"> </w:t>
            </w:r>
            <w:r w:rsidRPr="008964AE">
              <w:rPr>
                <w:rFonts w:ascii="Arial" w:hAnsi="Arial" w:cs="Arial"/>
                <w:b/>
                <w:bCs/>
                <w:color w:val="5B9BD5"/>
                <w:sz w:val="28"/>
                <w:szCs w:val="28"/>
              </w:rPr>
              <w:t>&amp; Gender Related Latest Journal Articles</w:t>
            </w:r>
          </w:p>
        </w:tc>
      </w:tr>
      <w:tr w:rsidR="00687D0E" w:rsidRPr="008964AE" w:rsidTr="00B20C28">
        <w:trPr>
          <w:trHeight w:val="197"/>
        </w:trPr>
        <w:tc>
          <w:tcPr>
            <w:tcW w:w="7650" w:type="dxa"/>
            <w:tcBorders>
              <w:top w:val="nil"/>
              <w:left w:val="single" w:sz="18" w:space="0" w:color="FFC000"/>
              <w:bottom w:val="single" w:sz="12" w:space="0" w:color="FFC000"/>
              <w:right w:val="single" w:sz="18" w:space="0" w:color="FFC000"/>
            </w:tcBorders>
            <w:shd w:val="clear" w:color="auto" w:fill="FFFFFF"/>
            <w:tcMar>
              <w:top w:w="0" w:type="dxa"/>
              <w:left w:w="108" w:type="dxa"/>
              <w:bottom w:w="0" w:type="dxa"/>
              <w:right w:w="108" w:type="dxa"/>
            </w:tcMar>
          </w:tcPr>
          <w:p w:rsidR="0060055D" w:rsidRDefault="002A5CB5" w:rsidP="00B20C28">
            <w:pPr>
              <w:shd w:val="clear" w:color="auto" w:fill="FFFFFF"/>
              <w:spacing w:before="100" w:beforeAutospacing="1" w:after="100" w:afterAutospacing="1" w:line="390" w:lineRule="atLeast"/>
              <w:rPr>
                <w:rFonts w:ascii="Arial" w:hAnsi="Arial" w:cs="Arial"/>
                <w:b/>
                <w:color w:val="76923C" w:themeColor="accent3" w:themeShade="BF"/>
                <w:sz w:val="24"/>
                <w:szCs w:val="24"/>
                <w:u w:val="single"/>
                <w:lang w:val="en-US" w:eastAsia="en-US"/>
              </w:rPr>
            </w:pPr>
            <w:r>
              <w:rPr>
                <w:rFonts w:ascii="Arial" w:hAnsi="Arial" w:cs="Arial"/>
                <w:b/>
                <w:color w:val="76923C" w:themeColor="accent3" w:themeShade="BF"/>
                <w:sz w:val="24"/>
                <w:szCs w:val="24"/>
                <w:u w:val="single"/>
                <w:lang w:val="en-US" w:eastAsia="en-US"/>
              </w:rPr>
              <w:t xml:space="preserve">NEWSPAPERS </w:t>
            </w:r>
          </w:p>
          <w:p w:rsidR="00301C79" w:rsidRDefault="00301C79"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Times of India,  Dec 3,  2017</w:t>
            </w:r>
          </w:p>
          <w:p w:rsidR="00301C79" w:rsidRPr="00301C79" w:rsidRDefault="00301C79" w:rsidP="00616603">
            <w:pPr>
              <w:pStyle w:val="ListParagraph"/>
              <w:numPr>
                <w:ilvl w:val="0"/>
                <w:numId w:val="25"/>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5" w:history="1">
              <w:r w:rsidRPr="00301C79">
                <w:rPr>
                  <w:rStyle w:val="Hyperlink"/>
                  <w:rFonts w:ascii="Arial" w:hAnsi="Arial" w:cs="Arial"/>
                  <w:b/>
                  <w:sz w:val="20"/>
                  <w:szCs w:val="20"/>
                </w:rPr>
                <w:t>No means no is fine but a number of women aren’t in a position to say no, says Catherine MacKinnon</w:t>
              </w:r>
            </w:hyperlink>
          </w:p>
          <w:p w:rsidR="008A7355" w:rsidRDefault="008A7355"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The Free Press Journal,  Dec 3,  2017</w:t>
            </w:r>
          </w:p>
          <w:p w:rsidR="008A7355" w:rsidRPr="008A7355" w:rsidRDefault="00301C79" w:rsidP="00616603">
            <w:pPr>
              <w:pStyle w:val="ListParagraph"/>
              <w:numPr>
                <w:ilvl w:val="0"/>
                <w:numId w:val="24"/>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6" w:history="1">
              <w:r w:rsidR="008A7355" w:rsidRPr="00301C79">
                <w:rPr>
                  <w:rStyle w:val="Hyperlink"/>
                  <w:rFonts w:ascii="Arial" w:hAnsi="Arial" w:cs="Arial"/>
                  <w:b/>
                  <w:sz w:val="20"/>
                  <w:szCs w:val="20"/>
                </w:rPr>
                <w:t xml:space="preserve">77% Kolkata </w:t>
              </w:r>
              <w:r w:rsidRPr="00301C79">
                <w:rPr>
                  <w:rStyle w:val="Hyperlink"/>
                  <w:rFonts w:ascii="Arial" w:hAnsi="Arial" w:cs="Arial"/>
                  <w:b/>
                  <w:sz w:val="20"/>
                  <w:szCs w:val="20"/>
                </w:rPr>
                <w:t>Child Sex workers Victims of fake job promises,  Written by – FPJ Bureau</w:t>
              </w:r>
            </w:hyperlink>
          </w:p>
          <w:p w:rsidR="008A7355" w:rsidRDefault="008A7355"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The Better India,  Dec 2,  2017</w:t>
            </w:r>
          </w:p>
          <w:p w:rsidR="008A7355" w:rsidRPr="008A7355" w:rsidRDefault="008A7355" w:rsidP="00616603">
            <w:pPr>
              <w:pStyle w:val="ListParagraph"/>
              <w:numPr>
                <w:ilvl w:val="0"/>
                <w:numId w:val="23"/>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7" w:history="1">
              <w:r w:rsidRPr="008A7355">
                <w:rPr>
                  <w:rStyle w:val="Hyperlink"/>
                  <w:rFonts w:ascii="Arial" w:hAnsi="Arial" w:cs="Arial"/>
                  <w:b/>
                  <w:sz w:val="20"/>
                  <w:szCs w:val="20"/>
                </w:rPr>
                <w:t xml:space="preserve">Five Features of the Centre’s New Draft Law against Triple </w:t>
              </w:r>
              <w:proofErr w:type="spellStart"/>
              <w:r w:rsidRPr="008A7355">
                <w:rPr>
                  <w:rStyle w:val="Hyperlink"/>
                  <w:rFonts w:ascii="Arial" w:hAnsi="Arial" w:cs="Arial"/>
                  <w:b/>
                  <w:sz w:val="20"/>
                  <w:szCs w:val="20"/>
                </w:rPr>
                <w:t>Talaq</w:t>
              </w:r>
              <w:proofErr w:type="spellEnd"/>
              <w:r w:rsidRPr="008A7355">
                <w:rPr>
                  <w:rStyle w:val="Hyperlink"/>
                  <w:rFonts w:ascii="Arial" w:hAnsi="Arial" w:cs="Arial"/>
                  <w:b/>
                  <w:sz w:val="20"/>
                  <w:szCs w:val="20"/>
                </w:rPr>
                <w:t xml:space="preserve">,  Written by – </w:t>
              </w:r>
              <w:proofErr w:type="spellStart"/>
              <w:r w:rsidRPr="008A7355">
                <w:rPr>
                  <w:rStyle w:val="Hyperlink"/>
                  <w:rFonts w:ascii="Arial" w:hAnsi="Arial" w:cs="Arial"/>
                  <w:b/>
                  <w:sz w:val="20"/>
                  <w:szCs w:val="20"/>
                </w:rPr>
                <w:t>Deepika</w:t>
              </w:r>
              <w:proofErr w:type="spellEnd"/>
              <w:r w:rsidRPr="008A7355">
                <w:rPr>
                  <w:rStyle w:val="Hyperlink"/>
                  <w:rFonts w:ascii="Arial" w:hAnsi="Arial" w:cs="Arial"/>
                  <w:b/>
                  <w:sz w:val="20"/>
                  <w:szCs w:val="20"/>
                </w:rPr>
                <w:t xml:space="preserve"> </w:t>
              </w:r>
              <w:proofErr w:type="spellStart"/>
              <w:r w:rsidRPr="008A7355">
                <w:rPr>
                  <w:rStyle w:val="Hyperlink"/>
                  <w:rFonts w:ascii="Arial" w:hAnsi="Arial" w:cs="Arial"/>
                  <w:b/>
                  <w:sz w:val="20"/>
                  <w:szCs w:val="20"/>
                </w:rPr>
                <w:t>Bharadwaj</w:t>
              </w:r>
              <w:proofErr w:type="spellEnd"/>
            </w:hyperlink>
          </w:p>
          <w:p w:rsidR="006E2849" w:rsidRDefault="006E2849"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Health 24,  Dec 2, 2017</w:t>
            </w:r>
          </w:p>
          <w:p w:rsidR="006E2849" w:rsidRPr="006E2849" w:rsidRDefault="008A7355" w:rsidP="00616603">
            <w:pPr>
              <w:pStyle w:val="ListParagraph"/>
              <w:numPr>
                <w:ilvl w:val="0"/>
                <w:numId w:val="22"/>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8" w:history="1">
              <w:r w:rsidR="006E2849" w:rsidRPr="008A7355">
                <w:rPr>
                  <w:rStyle w:val="Hyperlink"/>
                  <w:rFonts w:ascii="Arial" w:hAnsi="Arial" w:cs="Arial"/>
                  <w:b/>
                  <w:sz w:val="20"/>
                  <w:szCs w:val="20"/>
                </w:rPr>
                <w:t>Shocking : 70% of SA sex workers don’t protect themselves against HIV</w:t>
              </w:r>
              <w:r w:rsidRPr="008A7355">
                <w:rPr>
                  <w:rStyle w:val="Hyperlink"/>
                  <w:rFonts w:ascii="Arial" w:hAnsi="Arial" w:cs="Arial"/>
                  <w:b/>
                  <w:sz w:val="20"/>
                  <w:szCs w:val="20"/>
                </w:rPr>
                <w:t xml:space="preserve">,  Written by – Kerry </w:t>
              </w:r>
              <w:proofErr w:type="spellStart"/>
              <w:r w:rsidRPr="008A7355">
                <w:rPr>
                  <w:rStyle w:val="Hyperlink"/>
                  <w:rFonts w:ascii="Arial" w:hAnsi="Arial" w:cs="Arial"/>
                  <w:b/>
                  <w:sz w:val="20"/>
                  <w:szCs w:val="20"/>
                </w:rPr>
                <w:t>Cullinan</w:t>
              </w:r>
              <w:proofErr w:type="spellEnd"/>
            </w:hyperlink>
          </w:p>
          <w:p w:rsidR="006E2849" w:rsidRDefault="006E2849"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The Pioneer,  Dec 2,  2017</w:t>
            </w:r>
          </w:p>
          <w:p w:rsidR="006E2849" w:rsidRPr="006E2849" w:rsidRDefault="006E2849" w:rsidP="00616603">
            <w:pPr>
              <w:pStyle w:val="ListParagraph"/>
              <w:numPr>
                <w:ilvl w:val="0"/>
                <w:numId w:val="2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9" w:history="1">
              <w:r w:rsidRPr="006E2849">
                <w:rPr>
                  <w:rStyle w:val="Hyperlink"/>
                  <w:rFonts w:ascii="Arial" w:hAnsi="Arial" w:cs="Arial"/>
                  <w:b/>
                  <w:sz w:val="20"/>
                  <w:szCs w:val="20"/>
                </w:rPr>
                <w:t>Real Equality</w:t>
              </w:r>
            </w:hyperlink>
          </w:p>
          <w:p w:rsidR="001D15FC" w:rsidRDefault="006E2849"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The Indian Express,  Dec 1,  2017</w:t>
            </w:r>
          </w:p>
          <w:p w:rsidR="006E2849" w:rsidRPr="006E2849" w:rsidRDefault="006E2849" w:rsidP="00616603">
            <w:pPr>
              <w:pStyle w:val="ListParagraph"/>
              <w:numPr>
                <w:ilvl w:val="0"/>
                <w:numId w:val="20"/>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10" w:history="1">
              <w:r w:rsidRPr="006E2849">
                <w:rPr>
                  <w:rStyle w:val="Hyperlink"/>
                  <w:rFonts w:ascii="Arial" w:hAnsi="Arial" w:cs="Arial"/>
                  <w:b/>
                  <w:sz w:val="20"/>
                  <w:szCs w:val="20"/>
                </w:rPr>
                <w:t xml:space="preserve">NCRB data : Haryana tops in pre-natal sex-determination cases,  Written by – </w:t>
              </w:r>
              <w:proofErr w:type="spellStart"/>
              <w:r w:rsidRPr="006E2849">
                <w:rPr>
                  <w:rStyle w:val="Hyperlink"/>
                  <w:rFonts w:ascii="Arial" w:hAnsi="Arial" w:cs="Arial"/>
                  <w:b/>
                  <w:sz w:val="20"/>
                  <w:szCs w:val="20"/>
                </w:rPr>
                <w:t>Hina</w:t>
              </w:r>
              <w:proofErr w:type="spellEnd"/>
              <w:r w:rsidRPr="006E2849">
                <w:rPr>
                  <w:rStyle w:val="Hyperlink"/>
                  <w:rFonts w:ascii="Arial" w:hAnsi="Arial" w:cs="Arial"/>
                  <w:b/>
                  <w:sz w:val="20"/>
                  <w:szCs w:val="20"/>
                </w:rPr>
                <w:t xml:space="preserve"> </w:t>
              </w:r>
              <w:proofErr w:type="spellStart"/>
              <w:r w:rsidRPr="006E2849">
                <w:rPr>
                  <w:rStyle w:val="Hyperlink"/>
                  <w:rFonts w:ascii="Arial" w:hAnsi="Arial" w:cs="Arial"/>
                  <w:b/>
                  <w:sz w:val="20"/>
                  <w:szCs w:val="20"/>
                </w:rPr>
                <w:t>Rohtaki</w:t>
              </w:r>
              <w:proofErr w:type="spellEnd"/>
            </w:hyperlink>
          </w:p>
          <w:p w:rsidR="00947467" w:rsidRDefault="001D15FC"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The Indian Express,  Dec 1,  2017</w:t>
            </w:r>
          </w:p>
          <w:p w:rsidR="001D15FC" w:rsidRPr="001D15FC" w:rsidRDefault="001D15FC" w:rsidP="00616603">
            <w:pPr>
              <w:pStyle w:val="ListParagraph"/>
              <w:numPr>
                <w:ilvl w:val="0"/>
                <w:numId w:val="19"/>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11" w:history="1">
              <w:r w:rsidRPr="001D15FC">
                <w:rPr>
                  <w:rStyle w:val="Hyperlink"/>
                  <w:rFonts w:ascii="Arial" w:hAnsi="Arial" w:cs="Arial"/>
                  <w:b/>
                  <w:sz w:val="20"/>
                  <w:szCs w:val="20"/>
                </w:rPr>
                <w:t xml:space="preserve">Buried in the Rankings din – Gender Gaps come in the way of business competitiveness. India should take its slide in the Global </w:t>
              </w:r>
              <w:r w:rsidRPr="001D15FC">
                <w:rPr>
                  <w:rStyle w:val="Hyperlink"/>
                  <w:rFonts w:ascii="Arial" w:hAnsi="Arial" w:cs="Arial"/>
                  <w:b/>
                  <w:sz w:val="20"/>
                  <w:szCs w:val="20"/>
                </w:rPr>
                <w:lastRenderedPageBreak/>
                <w:t xml:space="preserve">Gender Gap rating seriously,  Written by – </w:t>
              </w:r>
              <w:proofErr w:type="spellStart"/>
              <w:r w:rsidRPr="001D15FC">
                <w:rPr>
                  <w:rStyle w:val="Hyperlink"/>
                  <w:rFonts w:ascii="Arial" w:hAnsi="Arial" w:cs="Arial"/>
                  <w:b/>
                  <w:sz w:val="20"/>
                  <w:szCs w:val="20"/>
                </w:rPr>
                <w:t>Ashwini</w:t>
              </w:r>
              <w:proofErr w:type="spellEnd"/>
              <w:r w:rsidRPr="001D15FC">
                <w:rPr>
                  <w:rStyle w:val="Hyperlink"/>
                  <w:rFonts w:ascii="Arial" w:hAnsi="Arial" w:cs="Arial"/>
                  <w:b/>
                  <w:sz w:val="20"/>
                  <w:szCs w:val="20"/>
                </w:rPr>
                <w:t xml:space="preserve"> </w:t>
              </w:r>
              <w:proofErr w:type="spellStart"/>
              <w:r w:rsidRPr="001D15FC">
                <w:rPr>
                  <w:rStyle w:val="Hyperlink"/>
                  <w:rFonts w:ascii="Arial" w:hAnsi="Arial" w:cs="Arial"/>
                  <w:b/>
                  <w:sz w:val="20"/>
                  <w:szCs w:val="20"/>
                </w:rPr>
                <w:t>Deshpande</w:t>
              </w:r>
              <w:proofErr w:type="spellEnd"/>
            </w:hyperlink>
          </w:p>
          <w:p w:rsidR="00123A36" w:rsidRDefault="001D15FC"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Feminism in India,  Dec 1,  2017</w:t>
            </w:r>
          </w:p>
          <w:p w:rsidR="001D15FC" w:rsidRPr="001D15FC" w:rsidRDefault="001D15FC" w:rsidP="00616603">
            <w:pPr>
              <w:pStyle w:val="ListParagraph"/>
              <w:numPr>
                <w:ilvl w:val="0"/>
                <w:numId w:val="18"/>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12" w:history="1">
              <w:r w:rsidRPr="001D15FC">
                <w:rPr>
                  <w:rStyle w:val="Hyperlink"/>
                  <w:rFonts w:ascii="Arial" w:hAnsi="Arial" w:cs="Arial"/>
                  <w:b/>
                  <w:sz w:val="20"/>
                  <w:szCs w:val="20"/>
                </w:rPr>
                <w:t xml:space="preserve">6 Things Women should check before joining a company,  Written by – </w:t>
              </w:r>
              <w:proofErr w:type="spellStart"/>
              <w:r w:rsidRPr="001D15FC">
                <w:rPr>
                  <w:rStyle w:val="Hyperlink"/>
                  <w:rFonts w:ascii="Arial" w:hAnsi="Arial" w:cs="Arial"/>
                  <w:b/>
                  <w:sz w:val="20"/>
                  <w:szCs w:val="20"/>
                </w:rPr>
                <w:t>Shinjinee</w:t>
              </w:r>
              <w:proofErr w:type="spellEnd"/>
              <w:r w:rsidRPr="001D15FC">
                <w:rPr>
                  <w:rStyle w:val="Hyperlink"/>
                  <w:rFonts w:ascii="Arial" w:hAnsi="Arial" w:cs="Arial"/>
                  <w:b/>
                  <w:sz w:val="20"/>
                  <w:szCs w:val="20"/>
                </w:rPr>
                <w:t xml:space="preserve"> </w:t>
              </w:r>
              <w:proofErr w:type="spellStart"/>
              <w:r w:rsidRPr="001D15FC">
                <w:rPr>
                  <w:rStyle w:val="Hyperlink"/>
                  <w:rFonts w:ascii="Arial" w:hAnsi="Arial" w:cs="Arial"/>
                  <w:b/>
                  <w:sz w:val="20"/>
                  <w:szCs w:val="20"/>
                </w:rPr>
                <w:t>Mishra</w:t>
              </w:r>
              <w:proofErr w:type="spellEnd"/>
            </w:hyperlink>
          </w:p>
          <w:p w:rsidR="00123A36" w:rsidRDefault="00123A36"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The Hindu,  Dec 1,  2017</w:t>
            </w:r>
          </w:p>
          <w:p w:rsidR="00123A36" w:rsidRPr="00123A36" w:rsidRDefault="00123A36" w:rsidP="00616603">
            <w:pPr>
              <w:pStyle w:val="ListParagraph"/>
              <w:numPr>
                <w:ilvl w:val="0"/>
                <w:numId w:val="17"/>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13" w:history="1">
              <w:r w:rsidRPr="00123A36">
                <w:rPr>
                  <w:rStyle w:val="Hyperlink"/>
                  <w:rFonts w:ascii="Arial" w:hAnsi="Arial" w:cs="Arial"/>
                  <w:b/>
                  <w:sz w:val="20"/>
                  <w:szCs w:val="20"/>
                </w:rPr>
                <w:t xml:space="preserve">All you need to know about the Transgender Persons Bill, 2016  Written by – </w:t>
              </w:r>
              <w:proofErr w:type="spellStart"/>
              <w:r w:rsidRPr="00123A36">
                <w:rPr>
                  <w:rStyle w:val="Hyperlink"/>
                  <w:rFonts w:ascii="Arial" w:hAnsi="Arial" w:cs="Arial"/>
                  <w:b/>
                  <w:sz w:val="20"/>
                  <w:szCs w:val="20"/>
                </w:rPr>
                <w:t>Rohan</w:t>
              </w:r>
              <w:proofErr w:type="spellEnd"/>
              <w:r w:rsidRPr="00123A36">
                <w:rPr>
                  <w:rStyle w:val="Hyperlink"/>
                  <w:rFonts w:ascii="Arial" w:hAnsi="Arial" w:cs="Arial"/>
                  <w:b/>
                  <w:sz w:val="20"/>
                  <w:szCs w:val="20"/>
                </w:rPr>
                <w:t xml:space="preserve"> Abraham</w:t>
              </w:r>
            </w:hyperlink>
          </w:p>
          <w:p w:rsidR="00E65073" w:rsidRDefault="00123A36"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Times of India,  Dec 1,  2017</w:t>
            </w:r>
          </w:p>
          <w:p w:rsidR="00123A36" w:rsidRPr="00123A36" w:rsidRDefault="00123A36" w:rsidP="00616603">
            <w:pPr>
              <w:pStyle w:val="ListParagraph"/>
              <w:numPr>
                <w:ilvl w:val="0"/>
                <w:numId w:val="16"/>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14" w:history="1">
              <w:r w:rsidRPr="00123A36">
                <w:rPr>
                  <w:rStyle w:val="Hyperlink"/>
                  <w:rFonts w:ascii="Arial" w:hAnsi="Arial" w:cs="Arial"/>
                  <w:b/>
                  <w:sz w:val="20"/>
                  <w:szCs w:val="20"/>
                </w:rPr>
                <w:t>State payout for Child Sexual Abuse Survivors to be Gender-Neutral</w:t>
              </w:r>
            </w:hyperlink>
          </w:p>
          <w:p w:rsidR="00947467" w:rsidRDefault="00947467"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Financial Express,  Nov 30,  2017</w:t>
            </w:r>
          </w:p>
          <w:p w:rsidR="00947467" w:rsidRPr="00947467" w:rsidRDefault="00947467" w:rsidP="00616603">
            <w:pPr>
              <w:pStyle w:val="ListParagraph"/>
              <w:numPr>
                <w:ilvl w:val="0"/>
                <w:numId w:val="15"/>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15" w:history="1">
              <w:r w:rsidRPr="00947467">
                <w:rPr>
                  <w:rStyle w:val="Hyperlink"/>
                  <w:rFonts w:ascii="Arial" w:hAnsi="Arial" w:cs="Arial"/>
                  <w:b/>
                  <w:sz w:val="20"/>
                  <w:szCs w:val="20"/>
                </w:rPr>
                <w:t xml:space="preserve">NCPCR reads forced marriages right, not ILO, says </w:t>
              </w:r>
              <w:proofErr w:type="spellStart"/>
              <w:r w:rsidRPr="00947467">
                <w:rPr>
                  <w:rStyle w:val="Hyperlink"/>
                  <w:rFonts w:ascii="Arial" w:hAnsi="Arial" w:cs="Arial"/>
                  <w:b/>
                  <w:sz w:val="20"/>
                  <w:szCs w:val="20"/>
                </w:rPr>
                <w:t>Bibek</w:t>
              </w:r>
              <w:proofErr w:type="spellEnd"/>
              <w:r w:rsidRPr="00947467">
                <w:rPr>
                  <w:rStyle w:val="Hyperlink"/>
                  <w:rFonts w:ascii="Arial" w:hAnsi="Arial" w:cs="Arial"/>
                  <w:b/>
                  <w:sz w:val="20"/>
                  <w:szCs w:val="20"/>
                </w:rPr>
                <w:t xml:space="preserve"> </w:t>
              </w:r>
              <w:proofErr w:type="spellStart"/>
              <w:r w:rsidRPr="00947467">
                <w:rPr>
                  <w:rStyle w:val="Hyperlink"/>
                  <w:rFonts w:ascii="Arial" w:hAnsi="Arial" w:cs="Arial"/>
                  <w:b/>
                  <w:sz w:val="20"/>
                  <w:szCs w:val="20"/>
                </w:rPr>
                <w:t>Debroy</w:t>
              </w:r>
              <w:proofErr w:type="spellEnd"/>
              <w:r w:rsidRPr="00947467">
                <w:rPr>
                  <w:rStyle w:val="Hyperlink"/>
                  <w:rFonts w:ascii="Arial" w:hAnsi="Arial" w:cs="Arial"/>
                  <w:b/>
                  <w:sz w:val="20"/>
                  <w:szCs w:val="20"/>
                </w:rPr>
                <w:t xml:space="preserve">,  Written by – </w:t>
              </w:r>
              <w:proofErr w:type="spellStart"/>
              <w:r w:rsidRPr="00947467">
                <w:rPr>
                  <w:rStyle w:val="Hyperlink"/>
                  <w:rFonts w:ascii="Arial" w:hAnsi="Arial" w:cs="Arial"/>
                  <w:b/>
                  <w:sz w:val="20"/>
                  <w:szCs w:val="20"/>
                </w:rPr>
                <w:t>Bibek</w:t>
              </w:r>
              <w:proofErr w:type="spellEnd"/>
              <w:r w:rsidRPr="00947467">
                <w:rPr>
                  <w:rStyle w:val="Hyperlink"/>
                  <w:rFonts w:ascii="Arial" w:hAnsi="Arial" w:cs="Arial"/>
                  <w:b/>
                  <w:sz w:val="20"/>
                  <w:szCs w:val="20"/>
                </w:rPr>
                <w:t xml:space="preserve"> </w:t>
              </w:r>
              <w:proofErr w:type="spellStart"/>
              <w:r w:rsidRPr="00947467">
                <w:rPr>
                  <w:rStyle w:val="Hyperlink"/>
                  <w:rFonts w:ascii="Arial" w:hAnsi="Arial" w:cs="Arial"/>
                  <w:b/>
                  <w:sz w:val="20"/>
                  <w:szCs w:val="20"/>
                </w:rPr>
                <w:t>Debroy</w:t>
              </w:r>
              <w:proofErr w:type="spellEnd"/>
            </w:hyperlink>
          </w:p>
          <w:p w:rsidR="00947467" w:rsidRDefault="00947467"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 xml:space="preserve">The </w:t>
            </w:r>
            <w:proofErr w:type="spellStart"/>
            <w:r>
              <w:rPr>
                <w:rFonts w:ascii="Arial" w:hAnsi="Arial" w:cs="Arial"/>
                <w:b/>
                <w:color w:val="943634" w:themeColor="accent2" w:themeShade="BF"/>
                <w:sz w:val="20"/>
                <w:szCs w:val="20"/>
              </w:rPr>
              <w:t>Quint</w:t>
            </w:r>
            <w:proofErr w:type="spellEnd"/>
            <w:r>
              <w:rPr>
                <w:rFonts w:ascii="Arial" w:hAnsi="Arial" w:cs="Arial"/>
                <w:b/>
                <w:color w:val="943634" w:themeColor="accent2" w:themeShade="BF"/>
                <w:sz w:val="20"/>
                <w:szCs w:val="20"/>
              </w:rPr>
              <w:t>,  Nov 30, 2017</w:t>
            </w:r>
          </w:p>
          <w:p w:rsidR="00947467" w:rsidRPr="00947467" w:rsidRDefault="00947467" w:rsidP="00616603">
            <w:pPr>
              <w:pStyle w:val="ListParagraph"/>
              <w:numPr>
                <w:ilvl w:val="0"/>
                <w:numId w:val="14"/>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16" w:history="1">
              <w:r w:rsidRPr="00947467">
                <w:rPr>
                  <w:rStyle w:val="Hyperlink"/>
                  <w:rFonts w:ascii="Arial" w:hAnsi="Arial" w:cs="Arial"/>
                  <w:b/>
                  <w:sz w:val="20"/>
                  <w:szCs w:val="20"/>
                </w:rPr>
                <w:t xml:space="preserve">Economic Well-Being Can’t Promise Gender Parity for Indian Women,  Written by – </w:t>
              </w:r>
              <w:proofErr w:type="spellStart"/>
              <w:r w:rsidRPr="00947467">
                <w:rPr>
                  <w:rStyle w:val="Hyperlink"/>
                  <w:rFonts w:ascii="Arial" w:hAnsi="Arial" w:cs="Arial"/>
                  <w:b/>
                  <w:sz w:val="20"/>
                  <w:szCs w:val="20"/>
                </w:rPr>
                <w:t>Vipul</w:t>
              </w:r>
              <w:proofErr w:type="spellEnd"/>
              <w:r w:rsidRPr="00947467">
                <w:rPr>
                  <w:rStyle w:val="Hyperlink"/>
                  <w:rFonts w:ascii="Arial" w:hAnsi="Arial" w:cs="Arial"/>
                  <w:b/>
                  <w:sz w:val="20"/>
                  <w:szCs w:val="20"/>
                </w:rPr>
                <w:t xml:space="preserve"> </w:t>
              </w:r>
              <w:proofErr w:type="spellStart"/>
              <w:r w:rsidRPr="00947467">
                <w:rPr>
                  <w:rStyle w:val="Hyperlink"/>
                  <w:rFonts w:ascii="Arial" w:hAnsi="Arial" w:cs="Arial"/>
                  <w:b/>
                  <w:sz w:val="20"/>
                  <w:szCs w:val="20"/>
                </w:rPr>
                <w:t>Vivek</w:t>
              </w:r>
              <w:proofErr w:type="spellEnd"/>
            </w:hyperlink>
          </w:p>
          <w:p w:rsidR="000B1798" w:rsidRDefault="00947467"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 xml:space="preserve">The Hindu, </w:t>
            </w:r>
            <w:r w:rsidR="00327C78">
              <w:rPr>
                <w:rFonts w:ascii="Arial" w:hAnsi="Arial" w:cs="Arial"/>
                <w:b/>
                <w:color w:val="943634" w:themeColor="accent2" w:themeShade="BF"/>
                <w:sz w:val="20"/>
                <w:szCs w:val="20"/>
              </w:rPr>
              <w:t xml:space="preserve"> Nov 30,  2017</w:t>
            </w:r>
          </w:p>
          <w:p w:rsidR="00327C78" w:rsidRPr="00327C78" w:rsidRDefault="00947467" w:rsidP="00616603">
            <w:pPr>
              <w:pStyle w:val="ListParagraph"/>
              <w:numPr>
                <w:ilvl w:val="0"/>
                <w:numId w:val="13"/>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17" w:history="1">
              <w:r w:rsidRPr="00947467">
                <w:rPr>
                  <w:rStyle w:val="Hyperlink"/>
                  <w:rFonts w:ascii="Arial" w:hAnsi="Arial" w:cs="Arial"/>
                  <w:b/>
                  <w:sz w:val="20"/>
                  <w:szCs w:val="20"/>
                </w:rPr>
                <w:t xml:space="preserve">Against Gender Rights,  Written by – </w:t>
              </w:r>
              <w:proofErr w:type="spellStart"/>
              <w:r w:rsidRPr="00947467">
                <w:rPr>
                  <w:rStyle w:val="Hyperlink"/>
                  <w:rFonts w:ascii="Arial" w:hAnsi="Arial" w:cs="Arial"/>
                  <w:b/>
                  <w:sz w:val="20"/>
                  <w:szCs w:val="20"/>
                </w:rPr>
                <w:t>Namrata</w:t>
              </w:r>
              <w:proofErr w:type="spellEnd"/>
              <w:r w:rsidRPr="00947467">
                <w:rPr>
                  <w:rStyle w:val="Hyperlink"/>
                  <w:rFonts w:ascii="Arial" w:hAnsi="Arial" w:cs="Arial"/>
                  <w:b/>
                  <w:sz w:val="20"/>
                  <w:szCs w:val="20"/>
                </w:rPr>
                <w:t xml:space="preserve"> </w:t>
              </w:r>
              <w:proofErr w:type="spellStart"/>
              <w:r w:rsidRPr="00947467">
                <w:rPr>
                  <w:rStyle w:val="Hyperlink"/>
                  <w:rFonts w:ascii="Arial" w:hAnsi="Arial" w:cs="Arial"/>
                  <w:b/>
                  <w:sz w:val="20"/>
                  <w:szCs w:val="20"/>
                </w:rPr>
                <w:t>Mukherjee</w:t>
              </w:r>
              <w:proofErr w:type="spellEnd"/>
            </w:hyperlink>
          </w:p>
          <w:p w:rsidR="00327C78" w:rsidRDefault="00327C78" w:rsidP="00C030AA">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India Blooms,  Nov 30,  2017</w:t>
            </w:r>
          </w:p>
          <w:p w:rsidR="00327C78" w:rsidRPr="00327C78" w:rsidRDefault="00327C78" w:rsidP="00616603">
            <w:pPr>
              <w:pStyle w:val="ListParagraph"/>
              <w:numPr>
                <w:ilvl w:val="0"/>
                <w:numId w:val="12"/>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18" w:history="1">
              <w:r w:rsidRPr="00327C78">
                <w:rPr>
                  <w:rStyle w:val="Hyperlink"/>
                  <w:rFonts w:ascii="Arial" w:hAnsi="Arial" w:cs="Arial"/>
                  <w:b/>
                  <w:sz w:val="20"/>
                  <w:szCs w:val="20"/>
                </w:rPr>
                <w:t>Four Billion People have no Social Security Protection – UN Labour Agency</w:t>
              </w:r>
            </w:hyperlink>
          </w:p>
          <w:p w:rsidR="00327C78" w:rsidRDefault="00327C78" w:rsidP="00C030AA">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Research Matters,  Nov 30,  2017</w:t>
            </w:r>
          </w:p>
          <w:p w:rsidR="00327C78" w:rsidRPr="00327C78" w:rsidRDefault="00327C78" w:rsidP="00616603">
            <w:pPr>
              <w:pStyle w:val="ListParagraph"/>
              <w:numPr>
                <w:ilvl w:val="0"/>
                <w:numId w:val="1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19" w:history="1">
              <w:r w:rsidRPr="00327C78">
                <w:rPr>
                  <w:rStyle w:val="Hyperlink"/>
                  <w:rFonts w:ascii="Arial" w:hAnsi="Arial" w:cs="Arial"/>
                  <w:b/>
                  <w:sz w:val="20"/>
                  <w:szCs w:val="20"/>
                </w:rPr>
                <w:t>Women Employed in the Informal Sector : Boon or Bane?,  Written by – Dennis C.J</w:t>
              </w:r>
            </w:hyperlink>
          </w:p>
          <w:p w:rsidR="00C76B71" w:rsidRDefault="00C76B71" w:rsidP="00C030AA">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lastRenderedPageBreak/>
              <w:t xml:space="preserve">Feminism in India,  Nov 30,  </w:t>
            </w:r>
            <w:r w:rsidR="00327C78">
              <w:rPr>
                <w:rFonts w:ascii="Arial" w:hAnsi="Arial" w:cs="Arial"/>
                <w:b/>
                <w:color w:val="943634" w:themeColor="accent2" w:themeShade="BF"/>
                <w:sz w:val="20"/>
                <w:szCs w:val="20"/>
              </w:rPr>
              <w:t>2017</w:t>
            </w:r>
          </w:p>
          <w:p w:rsidR="00C76B71" w:rsidRPr="00327C78" w:rsidRDefault="00327C78" w:rsidP="00616603">
            <w:pPr>
              <w:pStyle w:val="ListParagraph"/>
              <w:numPr>
                <w:ilvl w:val="0"/>
                <w:numId w:val="10"/>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20" w:history="1">
              <w:r w:rsidRPr="00327C78">
                <w:rPr>
                  <w:rStyle w:val="Hyperlink"/>
                  <w:rFonts w:ascii="Arial" w:hAnsi="Arial" w:cs="Arial"/>
                  <w:b/>
                  <w:sz w:val="20"/>
                  <w:szCs w:val="20"/>
                </w:rPr>
                <w:t>‘Leave No One Behind’ Must Include the Unseen Women of India’s Vast Informal Sector</w:t>
              </w:r>
            </w:hyperlink>
          </w:p>
          <w:p w:rsidR="00C030AA" w:rsidRDefault="00C76B71" w:rsidP="00C030AA">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proofErr w:type="spellStart"/>
            <w:r>
              <w:rPr>
                <w:rFonts w:ascii="Arial" w:hAnsi="Arial" w:cs="Arial"/>
                <w:b/>
                <w:color w:val="943634" w:themeColor="accent2" w:themeShade="BF"/>
                <w:sz w:val="20"/>
                <w:szCs w:val="20"/>
              </w:rPr>
              <w:t>Taggit</w:t>
            </w:r>
            <w:proofErr w:type="spellEnd"/>
            <w:r>
              <w:rPr>
                <w:rFonts w:ascii="Arial" w:hAnsi="Arial" w:cs="Arial"/>
                <w:b/>
                <w:color w:val="943634" w:themeColor="accent2" w:themeShade="BF"/>
                <w:sz w:val="20"/>
                <w:szCs w:val="20"/>
              </w:rPr>
              <w:t xml:space="preserve"> News,  Nov 29,  2017</w:t>
            </w:r>
          </w:p>
          <w:p w:rsidR="00C76B71" w:rsidRPr="00C76B71" w:rsidRDefault="00C76B71" w:rsidP="00616603">
            <w:pPr>
              <w:pStyle w:val="ListParagraph"/>
              <w:numPr>
                <w:ilvl w:val="0"/>
                <w:numId w:val="9"/>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21" w:history="1">
              <w:r w:rsidRPr="00C76B71">
                <w:rPr>
                  <w:rStyle w:val="Hyperlink"/>
                  <w:rFonts w:ascii="Arial" w:hAnsi="Arial" w:cs="Arial"/>
                  <w:b/>
                  <w:sz w:val="20"/>
                  <w:szCs w:val="20"/>
                </w:rPr>
                <w:t>Most Singapore foreign domestic workers exploited, survey says  - Written by – Ben Westcott and Katie Hunt</w:t>
              </w:r>
            </w:hyperlink>
          </w:p>
          <w:p w:rsidR="000B1798" w:rsidRPr="00C030AA" w:rsidRDefault="000B1798" w:rsidP="00C030AA">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sidRPr="00C030AA">
              <w:rPr>
                <w:rFonts w:ascii="Arial" w:hAnsi="Arial" w:cs="Arial"/>
                <w:b/>
                <w:color w:val="943634" w:themeColor="accent2" w:themeShade="BF"/>
                <w:sz w:val="20"/>
                <w:szCs w:val="20"/>
              </w:rPr>
              <w:t xml:space="preserve">News 24,  </w:t>
            </w:r>
            <w:r w:rsidR="00C030AA" w:rsidRPr="00C030AA">
              <w:rPr>
                <w:rFonts w:ascii="Arial" w:hAnsi="Arial" w:cs="Arial"/>
                <w:b/>
                <w:color w:val="943634" w:themeColor="accent2" w:themeShade="BF"/>
                <w:sz w:val="20"/>
                <w:szCs w:val="20"/>
              </w:rPr>
              <w:t>Nov 28,  2017</w:t>
            </w:r>
          </w:p>
          <w:p w:rsidR="00C030AA" w:rsidRPr="00C030AA" w:rsidRDefault="00C030AA" w:rsidP="00616603">
            <w:pPr>
              <w:pStyle w:val="ListParagraph"/>
              <w:numPr>
                <w:ilvl w:val="0"/>
                <w:numId w:val="8"/>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22" w:history="1">
              <w:r w:rsidRPr="00C030AA">
                <w:rPr>
                  <w:rStyle w:val="Hyperlink"/>
                  <w:rFonts w:ascii="Arial" w:hAnsi="Arial" w:cs="Arial"/>
                  <w:b/>
                  <w:sz w:val="20"/>
                  <w:szCs w:val="20"/>
                </w:rPr>
                <w:t xml:space="preserve">16 days for a better understanding of Gender Violence,  Written by – Rebecca </w:t>
              </w:r>
              <w:proofErr w:type="spellStart"/>
              <w:r w:rsidRPr="00C030AA">
                <w:rPr>
                  <w:rStyle w:val="Hyperlink"/>
                  <w:rFonts w:ascii="Arial" w:hAnsi="Arial" w:cs="Arial"/>
                  <w:b/>
                  <w:sz w:val="20"/>
                  <w:szCs w:val="20"/>
                </w:rPr>
                <w:t>Sibanda</w:t>
              </w:r>
              <w:proofErr w:type="spellEnd"/>
            </w:hyperlink>
          </w:p>
          <w:p w:rsidR="00FA6D68" w:rsidRDefault="000B1798"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proofErr w:type="spellStart"/>
            <w:r>
              <w:rPr>
                <w:rFonts w:ascii="Arial" w:hAnsi="Arial" w:cs="Arial"/>
                <w:b/>
                <w:color w:val="943634" w:themeColor="accent2" w:themeShade="BF"/>
                <w:sz w:val="20"/>
                <w:szCs w:val="20"/>
              </w:rPr>
              <w:t>Huffpost</w:t>
            </w:r>
            <w:proofErr w:type="spellEnd"/>
            <w:r>
              <w:rPr>
                <w:rFonts w:ascii="Arial" w:hAnsi="Arial" w:cs="Arial"/>
                <w:b/>
                <w:color w:val="943634" w:themeColor="accent2" w:themeShade="BF"/>
                <w:sz w:val="20"/>
                <w:szCs w:val="20"/>
              </w:rPr>
              <w:t xml:space="preserve"> – The Blog,  Nov 28,  2017</w:t>
            </w:r>
          </w:p>
          <w:p w:rsidR="000B1798" w:rsidRPr="000B1798" w:rsidRDefault="000B1798" w:rsidP="00616603">
            <w:pPr>
              <w:pStyle w:val="ListParagraph"/>
              <w:numPr>
                <w:ilvl w:val="0"/>
                <w:numId w:val="7"/>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23" w:history="1">
              <w:r w:rsidRPr="000B1798">
                <w:rPr>
                  <w:rStyle w:val="Hyperlink"/>
                  <w:rFonts w:ascii="Arial" w:hAnsi="Arial" w:cs="Arial"/>
                  <w:b/>
                  <w:sz w:val="20"/>
                  <w:szCs w:val="20"/>
                </w:rPr>
                <w:t xml:space="preserve">Five Reasons why Child Marriage Affects Us All,  Written by – Fiona </w:t>
              </w:r>
              <w:proofErr w:type="spellStart"/>
              <w:r w:rsidRPr="000B1798">
                <w:rPr>
                  <w:rStyle w:val="Hyperlink"/>
                  <w:rFonts w:ascii="Arial" w:hAnsi="Arial" w:cs="Arial"/>
                  <w:b/>
                  <w:sz w:val="20"/>
                  <w:szCs w:val="20"/>
                </w:rPr>
                <w:t>Mavhinga</w:t>
              </w:r>
              <w:proofErr w:type="spellEnd"/>
            </w:hyperlink>
          </w:p>
          <w:p w:rsidR="00FA6D68" w:rsidRDefault="000B1798"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proofErr w:type="spellStart"/>
            <w:r>
              <w:rPr>
                <w:rFonts w:ascii="Arial" w:hAnsi="Arial" w:cs="Arial"/>
                <w:b/>
                <w:color w:val="943634" w:themeColor="accent2" w:themeShade="BF"/>
                <w:sz w:val="20"/>
                <w:szCs w:val="20"/>
              </w:rPr>
              <w:t>Livemint</w:t>
            </w:r>
            <w:proofErr w:type="spellEnd"/>
            <w:r>
              <w:rPr>
                <w:rFonts w:ascii="Arial" w:hAnsi="Arial" w:cs="Arial"/>
                <w:b/>
                <w:color w:val="943634" w:themeColor="accent2" w:themeShade="BF"/>
                <w:sz w:val="20"/>
                <w:szCs w:val="20"/>
              </w:rPr>
              <w:t>,  Nov 28,  2017</w:t>
            </w:r>
          </w:p>
          <w:p w:rsidR="000B1798" w:rsidRPr="000B1798" w:rsidRDefault="000B1798" w:rsidP="00616603">
            <w:pPr>
              <w:pStyle w:val="ListParagraph"/>
              <w:numPr>
                <w:ilvl w:val="0"/>
                <w:numId w:val="6"/>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24" w:history="1">
              <w:r w:rsidRPr="000B1798">
                <w:rPr>
                  <w:rStyle w:val="Hyperlink"/>
                  <w:rFonts w:ascii="Arial" w:hAnsi="Arial" w:cs="Arial"/>
                  <w:b/>
                  <w:sz w:val="20"/>
                  <w:szCs w:val="20"/>
                </w:rPr>
                <w:t xml:space="preserve">Empowering Women through Job Creation : To Take their rightful place in the workforce, women need more formal sector employment opportunities,  Written by – </w:t>
              </w:r>
              <w:proofErr w:type="spellStart"/>
              <w:r w:rsidRPr="000B1798">
                <w:rPr>
                  <w:rStyle w:val="Hyperlink"/>
                  <w:rFonts w:ascii="Arial" w:hAnsi="Arial" w:cs="Arial"/>
                  <w:b/>
                  <w:sz w:val="20"/>
                  <w:szCs w:val="20"/>
                </w:rPr>
                <w:t>Sonal</w:t>
              </w:r>
              <w:proofErr w:type="spellEnd"/>
              <w:r w:rsidRPr="000B1798">
                <w:rPr>
                  <w:rStyle w:val="Hyperlink"/>
                  <w:rFonts w:ascii="Arial" w:hAnsi="Arial" w:cs="Arial"/>
                  <w:b/>
                  <w:sz w:val="20"/>
                  <w:szCs w:val="20"/>
                </w:rPr>
                <w:t xml:space="preserve"> </w:t>
              </w:r>
              <w:proofErr w:type="spellStart"/>
              <w:r w:rsidRPr="000B1798">
                <w:rPr>
                  <w:rStyle w:val="Hyperlink"/>
                  <w:rFonts w:ascii="Arial" w:hAnsi="Arial" w:cs="Arial"/>
                  <w:b/>
                  <w:sz w:val="20"/>
                  <w:szCs w:val="20"/>
                </w:rPr>
                <w:t>Arora</w:t>
              </w:r>
              <w:proofErr w:type="spellEnd"/>
            </w:hyperlink>
          </w:p>
          <w:p w:rsidR="00FA6D68" w:rsidRDefault="00FA6D68"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International Business Times,  Nov 27,  2017</w:t>
            </w:r>
          </w:p>
          <w:p w:rsidR="00FA6D68" w:rsidRPr="00FA6D68" w:rsidRDefault="00FA6D68" w:rsidP="00616603">
            <w:pPr>
              <w:pStyle w:val="ListParagraph"/>
              <w:numPr>
                <w:ilvl w:val="0"/>
                <w:numId w:val="5"/>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25" w:history="1">
              <w:r w:rsidRPr="00FA6D68">
                <w:rPr>
                  <w:rStyle w:val="Hyperlink"/>
                  <w:rFonts w:ascii="Arial" w:hAnsi="Arial" w:cs="Arial"/>
                  <w:b/>
                  <w:sz w:val="20"/>
                  <w:szCs w:val="20"/>
                </w:rPr>
                <w:t xml:space="preserve">Gender Inequality harming women health? Study shows its affecting their well-being since 1990,  Written by – </w:t>
              </w:r>
              <w:proofErr w:type="spellStart"/>
              <w:r w:rsidRPr="00FA6D68">
                <w:rPr>
                  <w:rStyle w:val="Hyperlink"/>
                  <w:rFonts w:ascii="Arial" w:hAnsi="Arial" w:cs="Arial"/>
                  <w:b/>
                  <w:sz w:val="20"/>
                  <w:szCs w:val="20"/>
                </w:rPr>
                <w:t>Pinaz</w:t>
              </w:r>
              <w:proofErr w:type="spellEnd"/>
              <w:r w:rsidRPr="00FA6D68">
                <w:rPr>
                  <w:rStyle w:val="Hyperlink"/>
                  <w:rFonts w:ascii="Arial" w:hAnsi="Arial" w:cs="Arial"/>
                  <w:b/>
                  <w:sz w:val="20"/>
                  <w:szCs w:val="20"/>
                </w:rPr>
                <w:t xml:space="preserve"> </w:t>
              </w:r>
              <w:proofErr w:type="spellStart"/>
              <w:r w:rsidRPr="00FA6D68">
                <w:rPr>
                  <w:rStyle w:val="Hyperlink"/>
                  <w:rFonts w:ascii="Arial" w:hAnsi="Arial" w:cs="Arial"/>
                  <w:b/>
                  <w:sz w:val="20"/>
                  <w:szCs w:val="20"/>
                </w:rPr>
                <w:t>Kazi</w:t>
              </w:r>
              <w:proofErr w:type="spellEnd"/>
            </w:hyperlink>
          </w:p>
          <w:p w:rsidR="00E61A18" w:rsidRDefault="00FA6D68"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The Pioneer,  Nov 27,  2017</w:t>
            </w:r>
          </w:p>
          <w:p w:rsidR="00FA6D68" w:rsidRPr="00FA6D68" w:rsidRDefault="00FA6D68" w:rsidP="00616603">
            <w:pPr>
              <w:pStyle w:val="ListParagraph"/>
              <w:numPr>
                <w:ilvl w:val="0"/>
                <w:numId w:val="4"/>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26" w:history="1">
              <w:r w:rsidRPr="00FA6D68">
                <w:rPr>
                  <w:rStyle w:val="Hyperlink"/>
                  <w:rFonts w:ascii="Arial" w:hAnsi="Arial" w:cs="Arial"/>
                  <w:b/>
                  <w:sz w:val="20"/>
                  <w:szCs w:val="20"/>
                </w:rPr>
                <w:t xml:space="preserve">The Female Principle,  Written by – </w:t>
              </w:r>
              <w:proofErr w:type="spellStart"/>
              <w:r w:rsidRPr="00FA6D68">
                <w:rPr>
                  <w:rStyle w:val="Hyperlink"/>
                  <w:rFonts w:ascii="Arial" w:hAnsi="Arial" w:cs="Arial"/>
                  <w:b/>
                  <w:sz w:val="20"/>
                  <w:szCs w:val="20"/>
                </w:rPr>
                <w:t>Anupma</w:t>
              </w:r>
              <w:proofErr w:type="spellEnd"/>
              <w:r w:rsidRPr="00FA6D68">
                <w:rPr>
                  <w:rStyle w:val="Hyperlink"/>
                  <w:rFonts w:ascii="Arial" w:hAnsi="Arial" w:cs="Arial"/>
                  <w:b/>
                  <w:sz w:val="20"/>
                  <w:szCs w:val="20"/>
                </w:rPr>
                <w:t xml:space="preserve"> Mehta</w:t>
              </w:r>
            </w:hyperlink>
          </w:p>
          <w:p w:rsidR="00E61A18" w:rsidRDefault="00E61A18"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t>India Spend,  Nov 27,  2017</w:t>
            </w:r>
          </w:p>
          <w:p w:rsidR="00E61A18" w:rsidRPr="00E61A18" w:rsidRDefault="00E61A18" w:rsidP="00616603">
            <w:pPr>
              <w:pStyle w:val="ListParagraph"/>
              <w:numPr>
                <w:ilvl w:val="0"/>
                <w:numId w:val="3"/>
              </w:num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hyperlink r:id="rId27" w:history="1">
              <w:r w:rsidRPr="00E61A18">
                <w:rPr>
                  <w:rStyle w:val="Hyperlink"/>
                  <w:rFonts w:ascii="Arial" w:hAnsi="Arial" w:cs="Arial"/>
                  <w:b/>
                  <w:sz w:val="20"/>
                  <w:szCs w:val="20"/>
                </w:rPr>
                <w:t xml:space="preserve">Women In India’s Small States Least Vulnerable : New Index,  Written by – </w:t>
              </w:r>
              <w:proofErr w:type="spellStart"/>
              <w:r w:rsidRPr="00E61A18">
                <w:rPr>
                  <w:rStyle w:val="Hyperlink"/>
                  <w:rFonts w:ascii="Arial" w:hAnsi="Arial" w:cs="Arial"/>
                  <w:b/>
                  <w:sz w:val="20"/>
                  <w:szCs w:val="20"/>
                </w:rPr>
                <w:t>Vipul</w:t>
              </w:r>
              <w:proofErr w:type="spellEnd"/>
              <w:r w:rsidRPr="00E61A18">
                <w:rPr>
                  <w:rStyle w:val="Hyperlink"/>
                  <w:rFonts w:ascii="Arial" w:hAnsi="Arial" w:cs="Arial"/>
                  <w:b/>
                  <w:sz w:val="20"/>
                  <w:szCs w:val="20"/>
                </w:rPr>
                <w:t xml:space="preserve"> </w:t>
              </w:r>
              <w:proofErr w:type="spellStart"/>
              <w:r w:rsidRPr="00E61A18">
                <w:rPr>
                  <w:rStyle w:val="Hyperlink"/>
                  <w:rFonts w:ascii="Arial" w:hAnsi="Arial" w:cs="Arial"/>
                  <w:b/>
                  <w:sz w:val="20"/>
                  <w:szCs w:val="20"/>
                </w:rPr>
                <w:t>Vivek</w:t>
              </w:r>
              <w:proofErr w:type="spellEnd"/>
            </w:hyperlink>
          </w:p>
          <w:p w:rsidR="00E61A18" w:rsidRPr="00E61A18" w:rsidRDefault="00E61A18" w:rsidP="00E61A18">
            <w:pPr>
              <w:shd w:val="clear" w:color="auto" w:fill="FFFFFF"/>
              <w:spacing w:before="100" w:beforeAutospacing="1" w:after="100" w:afterAutospacing="1" w:line="390" w:lineRule="atLeast"/>
              <w:jc w:val="both"/>
              <w:rPr>
                <w:rFonts w:ascii="Arial" w:hAnsi="Arial" w:cs="Arial"/>
                <w:b/>
                <w:color w:val="943634" w:themeColor="accent2" w:themeShade="BF"/>
                <w:sz w:val="20"/>
                <w:szCs w:val="20"/>
              </w:rPr>
            </w:pPr>
            <w:r>
              <w:rPr>
                <w:rFonts w:ascii="Arial" w:hAnsi="Arial" w:cs="Arial"/>
                <w:b/>
                <w:color w:val="943634" w:themeColor="accent2" w:themeShade="BF"/>
                <w:sz w:val="20"/>
                <w:szCs w:val="20"/>
              </w:rPr>
              <w:lastRenderedPageBreak/>
              <w:t>WIEGO Report  -  Nov 27,  2017</w:t>
            </w:r>
          </w:p>
          <w:p w:rsidR="000E50F2" w:rsidRPr="00E61A18" w:rsidRDefault="00E61A18" w:rsidP="00616603">
            <w:pPr>
              <w:pStyle w:val="ListParagraph"/>
              <w:numPr>
                <w:ilvl w:val="0"/>
                <w:numId w:val="2"/>
              </w:numPr>
              <w:shd w:val="clear" w:color="auto" w:fill="FFFFFF"/>
              <w:spacing w:before="100" w:beforeAutospacing="1" w:after="100" w:afterAutospacing="1" w:line="390" w:lineRule="atLeast"/>
              <w:jc w:val="both"/>
              <w:rPr>
                <w:rFonts w:ascii="Arial" w:hAnsi="Arial" w:cs="Arial"/>
                <w:color w:val="000000"/>
                <w:sz w:val="24"/>
                <w:szCs w:val="24"/>
                <w:lang w:val="en-US" w:eastAsia="en-US"/>
              </w:rPr>
            </w:pPr>
            <w:hyperlink r:id="rId28" w:history="1">
              <w:r w:rsidRPr="00E61A18">
                <w:rPr>
                  <w:rStyle w:val="Hyperlink"/>
                  <w:rFonts w:ascii="Arial" w:hAnsi="Arial" w:cs="Arial"/>
                  <w:b/>
                  <w:sz w:val="20"/>
                  <w:szCs w:val="20"/>
                </w:rPr>
                <w:t xml:space="preserve">WIEGO Report – Chiang </w:t>
              </w:r>
              <w:proofErr w:type="spellStart"/>
              <w:r w:rsidRPr="00E61A18">
                <w:rPr>
                  <w:rStyle w:val="Hyperlink"/>
                  <w:rFonts w:ascii="Arial" w:hAnsi="Arial" w:cs="Arial"/>
                  <w:b/>
                  <w:sz w:val="20"/>
                  <w:szCs w:val="20"/>
                </w:rPr>
                <w:t>Rai</w:t>
              </w:r>
              <w:proofErr w:type="spellEnd"/>
              <w:r w:rsidRPr="00E61A18">
                <w:rPr>
                  <w:rStyle w:val="Hyperlink"/>
                  <w:rFonts w:ascii="Arial" w:hAnsi="Arial" w:cs="Arial"/>
                  <w:b/>
                  <w:sz w:val="20"/>
                  <w:szCs w:val="20"/>
                </w:rPr>
                <w:t xml:space="preserve"> City, Inclusive Urban Development for Informal Workers</w:t>
              </w:r>
            </w:hyperlink>
          </w:p>
          <w:p w:rsidR="00EE013F" w:rsidRDefault="00EE013F" w:rsidP="00EE013F">
            <w:pPr>
              <w:shd w:val="clear" w:color="auto" w:fill="FFFFFF"/>
              <w:spacing w:before="100" w:beforeAutospacing="1" w:after="100" w:afterAutospacing="1" w:line="390" w:lineRule="atLeast"/>
              <w:jc w:val="both"/>
              <w:rPr>
                <w:rFonts w:ascii="Arial" w:hAnsi="Arial" w:cs="Arial"/>
                <w:b/>
                <w:color w:val="76923C" w:themeColor="accent3" w:themeShade="BF"/>
                <w:sz w:val="24"/>
                <w:szCs w:val="24"/>
                <w:u w:val="single"/>
                <w:lang w:val="en-US" w:eastAsia="en-US"/>
              </w:rPr>
            </w:pPr>
            <w:r w:rsidRPr="00EE013F">
              <w:rPr>
                <w:rFonts w:ascii="Arial" w:hAnsi="Arial" w:cs="Arial"/>
                <w:b/>
                <w:color w:val="76923C" w:themeColor="accent3" w:themeShade="BF"/>
                <w:sz w:val="24"/>
                <w:szCs w:val="24"/>
                <w:u w:val="single"/>
                <w:lang w:val="en-US" w:eastAsia="en-US"/>
              </w:rPr>
              <w:t>JOURNALS</w:t>
            </w:r>
          </w:p>
          <w:p w:rsidR="00EE013F" w:rsidRDefault="00EE013F" w:rsidP="00EE013F">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sidRPr="00EE013F">
              <w:rPr>
                <w:rFonts w:ascii="Arial" w:hAnsi="Arial" w:cs="Arial"/>
                <w:b/>
                <w:color w:val="943634" w:themeColor="accent2" w:themeShade="BF"/>
                <w:sz w:val="20"/>
                <w:szCs w:val="20"/>
                <w:lang w:val="en-US" w:eastAsia="en-US"/>
              </w:rPr>
              <w:t>Economic and Political Weekly</w:t>
            </w:r>
            <w:r>
              <w:rPr>
                <w:rFonts w:ascii="Arial" w:hAnsi="Arial" w:cs="Arial"/>
                <w:b/>
                <w:color w:val="943634" w:themeColor="accent2" w:themeShade="BF"/>
                <w:sz w:val="20"/>
                <w:szCs w:val="20"/>
                <w:lang w:val="en-US" w:eastAsia="en-US"/>
              </w:rPr>
              <w:t xml:space="preserve"> – Vol.52,  No.47,  Nov 25, 2017</w:t>
            </w:r>
          </w:p>
          <w:p w:rsidR="00EE013F" w:rsidRDefault="00257434" w:rsidP="00616603">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29" w:history="1">
              <w:r w:rsidR="00EE013F" w:rsidRPr="00EE013F">
                <w:rPr>
                  <w:rStyle w:val="Hyperlink"/>
                  <w:rFonts w:ascii="Arial" w:hAnsi="Arial" w:cs="Arial"/>
                  <w:b/>
                  <w:sz w:val="20"/>
                  <w:szCs w:val="20"/>
                  <w:lang w:val="en-US" w:eastAsia="en-US"/>
                </w:rPr>
                <w:t>Education and Girlhood,  By – Krishna Kumar</w:t>
              </w:r>
            </w:hyperlink>
          </w:p>
          <w:p w:rsidR="00EE013F" w:rsidRDefault="00EE013F" w:rsidP="00EE013F">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EE013F" w:rsidRDefault="00EE013F" w:rsidP="00EE013F">
            <w:pPr>
              <w:shd w:val="clear" w:color="auto" w:fill="FFFFFF"/>
              <w:spacing w:before="100" w:beforeAutospacing="1" w:after="100" w:afterAutospacing="1" w:line="390" w:lineRule="atLeast"/>
              <w:jc w:val="both"/>
              <w:rPr>
                <w:rFonts w:ascii="Arial" w:hAnsi="Arial" w:cs="Arial"/>
                <w:b/>
                <w:iCs/>
                <w:color w:val="444444"/>
                <w:sz w:val="20"/>
                <w:szCs w:val="20"/>
                <w:shd w:val="clear" w:color="auto" w:fill="FFFFFF"/>
              </w:rPr>
            </w:pPr>
            <w:r w:rsidRPr="00EE013F">
              <w:rPr>
                <w:rFonts w:ascii="Arial" w:hAnsi="Arial" w:cs="Arial"/>
                <w:b/>
                <w:iCs/>
                <w:color w:val="444444"/>
                <w:sz w:val="20"/>
                <w:szCs w:val="20"/>
                <w:shd w:val="clear" w:color="auto" w:fill="FFFFFF"/>
              </w:rPr>
              <w:t xml:space="preserve">The issue of “girlhood” rather than “girls” is tackled in an attempt to answer the question “What is education?” and the necessity for autonomy in education is considered. The Indian state’s psychological split between a tyrannical need for control and </w:t>
            </w:r>
            <w:proofErr w:type="gramStart"/>
            <w:r w:rsidRPr="00EE013F">
              <w:rPr>
                <w:rFonts w:ascii="Arial" w:hAnsi="Arial" w:cs="Arial"/>
                <w:b/>
                <w:iCs/>
                <w:color w:val="444444"/>
                <w:sz w:val="20"/>
                <w:szCs w:val="20"/>
                <w:shd w:val="clear" w:color="auto" w:fill="FFFFFF"/>
              </w:rPr>
              <w:t>a benevolence</w:t>
            </w:r>
            <w:proofErr w:type="gramEnd"/>
            <w:r w:rsidRPr="00EE013F">
              <w:rPr>
                <w:rFonts w:ascii="Arial" w:hAnsi="Arial" w:cs="Arial"/>
                <w:b/>
                <w:iCs/>
                <w:color w:val="444444"/>
                <w:sz w:val="20"/>
                <w:szCs w:val="20"/>
                <w:shd w:val="clear" w:color="auto" w:fill="FFFFFF"/>
              </w:rPr>
              <w:t xml:space="preserve"> towards its citizens is examined, which leads to an explanation of the </w:t>
            </w:r>
            <w:proofErr w:type="spellStart"/>
            <w:r w:rsidRPr="00EE013F">
              <w:rPr>
                <w:rFonts w:ascii="Arial" w:hAnsi="Arial" w:cs="Arial"/>
                <w:b/>
                <w:iCs/>
                <w:color w:val="444444"/>
                <w:sz w:val="20"/>
                <w:szCs w:val="20"/>
                <w:shd w:val="clear" w:color="auto" w:fill="FFFFFF"/>
              </w:rPr>
              <w:t>diffi</w:t>
            </w:r>
            <w:proofErr w:type="spellEnd"/>
            <w:r w:rsidRPr="00EE013F">
              <w:rPr>
                <w:rFonts w:ascii="Arial" w:hAnsi="Arial" w:cs="Arial"/>
                <w:b/>
                <w:iCs/>
                <w:color w:val="444444"/>
                <w:sz w:val="20"/>
                <w:szCs w:val="20"/>
                <w:shd w:val="clear" w:color="auto" w:fill="FFFFFF"/>
              </w:rPr>
              <w:t xml:space="preserve"> </w:t>
            </w:r>
            <w:proofErr w:type="spellStart"/>
            <w:r w:rsidRPr="00EE013F">
              <w:rPr>
                <w:rFonts w:ascii="Arial" w:hAnsi="Arial" w:cs="Arial"/>
                <w:b/>
                <w:iCs/>
                <w:color w:val="444444"/>
                <w:sz w:val="20"/>
                <w:szCs w:val="20"/>
                <w:shd w:val="clear" w:color="auto" w:fill="FFFFFF"/>
              </w:rPr>
              <w:t>culty</w:t>
            </w:r>
            <w:proofErr w:type="spellEnd"/>
            <w:r w:rsidRPr="00EE013F">
              <w:rPr>
                <w:rFonts w:ascii="Arial" w:hAnsi="Arial" w:cs="Arial"/>
                <w:b/>
                <w:iCs/>
                <w:color w:val="444444"/>
                <w:sz w:val="20"/>
                <w:szCs w:val="20"/>
                <w:shd w:val="clear" w:color="auto" w:fill="FFFFFF"/>
              </w:rPr>
              <w:t xml:space="preserve"> the state faces in engaging with the culture of girlhood. Finally, the hardships that girls experience with regard to education today are outlined</w:t>
            </w:r>
            <w:r>
              <w:rPr>
                <w:rFonts w:ascii="Arial" w:hAnsi="Arial" w:cs="Arial"/>
                <w:b/>
                <w:iCs/>
                <w:color w:val="444444"/>
                <w:sz w:val="20"/>
                <w:szCs w:val="20"/>
                <w:shd w:val="clear" w:color="auto" w:fill="FFFFFF"/>
              </w:rPr>
              <w:t>.</w:t>
            </w:r>
          </w:p>
          <w:p w:rsidR="00EE013F" w:rsidRDefault="00EE013F" w:rsidP="00EE013F">
            <w:pPr>
              <w:shd w:val="clear" w:color="auto" w:fill="FFFFFF"/>
              <w:spacing w:before="100" w:beforeAutospacing="1" w:after="100" w:afterAutospacing="1" w:line="390" w:lineRule="atLeast"/>
              <w:jc w:val="both"/>
              <w:rPr>
                <w:rFonts w:ascii="Arial" w:hAnsi="Arial" w:cs="Arial"/>
                <w:b/>
                <w:iCs/>
                <w:color w:val="943634" w:themeColor="accent2" w:themeShade="BF"/>
                <w:sz w:val="20"/>
                <w:szCs w:val="20"/>
                <w:shd w:val="clear" w:color="auto" w:fill="FFFFFF"/>
              </w:rPr>
            </w:pPr>
            <w:r w:rsidRPr="00EE013F">
              <w:rPr>
                <w:rFonts w:ascii="Arial" w:hAnsi="Arial" w:cs="Arial"/>
                <w:b/>
                <w:iCs/>
                <w:color w:val="943634" w:themeColor="accent2" w:themeShade="BF"/>
                <w:sz w:val="20"/>
                <w:szCs w:val="20"/>
                <w:shd w:val="clear" w:color="auto" w:fill="FFFFFF"/>
              </w:rPr>
              <w:t>Economic and Political Weekly  - Vol.52,  No.47,  Nov 25,  2017</w:t>
            </w:r>
          </w:p>
          <w:p w:rsidR="00EE013F" w:rsidRDefault="00257434" w:rsidP="00616603">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0" w:history="1">
              <w:r w:rsidR="00EE013F" w:rsidRPr="00EE013F">
                <w:rPr>
                  <w:rStyle w:val="Hyperlink"/>
                  <w:rFonts w:ascii="Arial" w:hAnsi="Arial" w:cs="Arial"/>
                  <w:b/>
                  <w:sz w:val="20"/>
                  <w:szCs w:val="20"/>
                  <w:lang w:val="en-US" w:eastAsia="en-US"/>
                </w:rPr>
                <w:t xml:space="preserve">Macroeconomic Policy for an India in Transition,  By – </w:t>
              </w:r>
              <w:proofErr w:type="spellStart"/>
              <w:r w:rsidR="00EE013F" w:rsidRPr="00EE013F">
                <w:rPr>
                  <w:rStyle w:val="Hyperlink"/>
                  <w:rFonts w:ascii="Arial" w:hAnsi="Arial" w:cs="Arial"/>
                  <w:b/>
                  <w:sz w:val="20"/>
                  <w:szCs w:val="20"/>
                  <w:lang w:val="en-US" w:eastAsia="en-US"/>
                </w:rPr>
                <w:t>Ashima</w:t>
              </w:r>
              <w:proofErr w:type="spellEnd"/>
              <w:r w:rsidR="00EE013F" w:rsidRPr="00EE013F">
                <w:rPr>
                  <w:rStyle w:val="Hyperlink"/>
                  <w:rFonts w:ascii="Arial" w:hAnsi="Arial" w:cs="Arial"/>
                  <w:b/>
                  <w:sz w:val="20"/>
                  <w:szCs w:val="20"/>
                  <w:lang w:val="en-US" w:eastAsia="en-US"/>
                </w:rPr>
                <w:t xml:space="preserve"> </w:t>
              </w:r>
              <w:proofErr w:type="spellStart"/>
              <w:r w:rsidR="00EE013F" w:rsidRPr="00EE013F">
                <w:rPr>
                  <w:rStyle w:val="Hyperlink"/>
                  <w:rFonts w:ascii="Arial" w:hAnsi="Arial" w:cs="Arial"/>
                  <w:b/>
                  <w:sz w:val="20"/>
                  <w:szCs w:val="20"/>
                  <w:lang w:val="en-US" w:eastAsia="en-US"/>
                </w:rPr>
                <w:t>Goyal</w:t>
              </w:r>
              <w:proofErr w:type="spellEnd"/>
            </w:hyperlink>
          </w:p>
          <w:p w:rsidR="00EE013F" w:rsidRDefault="00EE013F" w:rsidP="00EE013F">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EE013F" w:rsidRDefault="00EE013F" w:rsidP="00EE013F">
            <w:pPr>
              <w:shd w:val="clear" w:color="auto" w:fill="FFFFFF"/>
              <w:spacing w:before="100" w:beforeAutospacing="1" w:after="100" w:afterAutospacing="1" w:line="390" w:lineRule="atLeast"/>
              <w:jc w:val="both"/>
              <w:rPr>
                <w:rFonts w:ascii="Arial" w:hAnsi="Arial" w:cs="Arial"/>
                <w:b/>
                <w:iCs/>
                <w:color w:val="444444"/>
                <w:sz w:val="20"/>
                <w:szCs w:val="20"/>
                <w:shd w:val="clear" w:color="auto" w:fill="FFFFFF"/>
              </w:rPr>
            </w:pPr>
            <w:r w:rsidRPr="00EE013F">
              <w:rPr>
                <w:rFonts w:ascii="Arial" w:hAnsi="Arial" w:cs="Arial"/>
                <w:b/>
                <w:iCs/>
                <w:color w:val="444444"/>
                <w:sz w:val="20"/>
                <w:szCs w:val="20"/>
                <w:shd w:val="clear" w:color="auto" w:fill="FFFFFF"/>
              </w:rPr>
              <w:t xml:space="preserve">Two types of macroeconomic policies, categorised as Type I and Type II, are developed. A comparison shows why Type II would lead to better growth and </w:t>
            </w:r>
            <w:proofErr w:type="spellStart"/>
            <w:r w:rsidRPr="00EE013F">
              <w:rPr>
                <w:rFonts w:ascii="Arial" w:hAnsi="Arial" w:cs="Arial"/>
                <w:b/>
                <w:iCs/>
                <w:color w:val="444444"/>
                <w:sz w:val="20"/>
                <w:szCs w:val="20"/>
                <w:shd w:val="clear" w:color="auto" w:fill="FFFFFF"/>
              </w:rPr>
              <w:t>infl</w:t>
            </w:r>
            <w:proofErr w:type="spellEnd"/>
            <w:r w:rsidRPr="00EE013F">
              <w:rPr>
                <w:rFonts w:ascii="Arial" w:hAnsi="Arial" w:cs="Arial"/>
                <w:b/>
                <w:iCs/>
                <w:color w:val="444444"/>
                <w:sz w:val="20"/>
                <w:szCs w:val="20"/>
                <w:shd w:val="clear" w:color="auto" w:fill="FFFFFF"/>
              </w:rPr>
              <w:t xml:space="preserve"> </w:t>
            </w:r>
            <w:proofErr w:type="spellStart"/>
            <w:r w:rsidRPr="00EE013F">
              <w:rPr>
                <w:rFonts w:ascii="Arial" w:hAnsi="Arial" w:cs="Arial"/>
                <w:b/>
                <w:iCs/>
                <w:color w:val="444444"/>
                <w:sz w:val="20"/>
                <w:szCs w:val="20"/>
                <w:shd w:val="clear" w:color="auto" w:fill="FFFFFF"/>
              </w:rPr>
              <w:t>ation</w:t>
            </w:r>
            <w:proofErr w:type="spellEnd"/>
            <w:r w:rsidRPr="00EE013F">
              <w:rPr>
                <w:rFonts w:ascii="Arial" w:hAnsi="Arial" w:cs="Arial"/>
                <w:b/>
                <w:iCs/>
                <w:color w:val="444444"/>
                <w:sz w:val="20"/>
                <w:szCs w:val="20"/>
                <w:shd w:val="clear" w:color="auto" w:fill="FFFFFF"/>
              </w:rPr>
              <w:t xml:space="preserve"> outcomes in the Indian context. Analytical frameworks, data, and fundamentals, all of which are found to support Type II policy, are discussed, showing that India’s recent macroeconomic policy has tended towards that of Type I. This implies that growth and employment creation fall below potential even as the potential itself falls. Ironically, the primary </w:t>
            </w:r>
            <w:proofErr w:type="spellStart"/>
            <w:r w:rsidRPr="00EE013F">
              <w:rPr>
                <w:rFonts w:ascii="Arial" w:hAnsi="Arial" w:cs="Arial"/>
                <w:b/>
                <w:iCs/>
                <w:color w:val="444444"/>
                <w:sz w:val="20"/>
                <w:szCs w:val="20"/>
                <w:shd w:val="clear" w:color="auto" w:fill="FFFFFF"/>
              </w:rPr>
              <w:t>infl</w:t>
            </w:r>
            <w:proofErr w:type="spellEnd"/>
            <w:r w:rsidRPr="00EE013F">
              <w:rPr>
                <w:rFonts w:ascii="Arial" w:hAnsi="Arial" w:cs="Arial"/>
                <w:b/>
                <w:iCs/>
                <w:color w:val="444444"/>
                <w:sz w:val="20"/>
                <w:szCs w:val="20"/>
                <w:shd w:val="clear" w:color="auto" w:fill="FFFFFF"/>
              </w:rPr>
              <w:t xml:space="preserve"> </w:t>
            </w:r>
            <w:proofErr w:type="spellStart"/>
            <w:r w:rsidRPr="00EE013F">
              <w:rPr>
                <w:rFonts w:ascii="Arial" w:hAnsi="Arial" w:cs="Arial"/>
                <w:b/>
                <w:iCs/>
                <w:color w:val="444444"/>
                <w:sz w:val="20"/>
                <w:szCs w:val="20"/>
                <w:shd w:val="clear" w:color="auto" w:fill="FFFFFF"/>
              </w:rPr>
              <w:t>ation</w:t>
            </w:r>
            <w:proofErr w:type="spellEnd"/>
            <w:r w:rsidRPr="00EE013F">
              <w:rPr>
                <w:rFonts w:ascii="Arial" w:hAnsi="Arial" w:cs="Arial"/>
                <w:b/>
                <w:iCs/>
                <w:color w:val="444444"/>
                <w:sz w:val="20"/>
                <w:szCs w:val="20"/>
                <w:shd w:val="clear" w:color="auto" w:fill="FFFFFF"/>
              </w:rPr>
              <w:t xml:space="preserve"> expectations anchoring the function of </w:t>
            </w:r>
            <w:proofErr w:type="spellStart"/>
            <w:r w:rsidRPr="00EE013F">
              <w:rPr>
                <w:rFonts w:ascii="Arial" w:hAnsi="Arial" w:cs="Arial"/>
                <w:b/>
                <w:iCs/>
                <w:color w:val="444444"/>
                <w:sz w:val="20"/>
                <w:szCs w:val="20"/>
                <w:shd w:val="clear" w:color="auto" w:fill="FFFFFF"/>
              </w:rPr>
              <w:t>infl</w:t>
            </w:r>
            <w:proofErr w:type="spellEnd"/>
            <w:r w:rsidRPr="00EE013F">
              <w:rPr>
                <w:rFonts w:ascii="Arial" w:hAnsi="Arial" w:cs="Arial"/>
                <w:b/>
                <w:iCs/>
                <w:color w:val="444444"/>
                <w:sz w:val="20"/>
                <w:szCs w:val="20"/>
                <w:shd w:val="clear" w:color="auto" w:fill="FFFFFF"/>
              </w:rPr>
              <w:t xml:space="preserve"> </w:t>
            </w:r>
            <w:proofErr w:type="spellStart"/>
            <w:r w:rsidRPr="00EE013F">
              <w:rPr>
                <w:rFonts w:ascii="Arial" w:hAnsi="Arial" w:cs="Arial"/>
                <w:b/>
                <w:iCs/>
                <w:color w:val="444444"/>
                <w:sz w:val="20"/>
                <w:szCs w:val="20"/>
                <w:shd w:val="clear" w:color="auto" w:fill="FFFFFF"/>
              </w:rPr>
              <w:t>ation</w:t>
            </w:r>
            <w:proofErr w:type="spellEnd"/>
            <w:r w:rsidRPr="00EE013F">
              <w:rPr>
                <w:rFonts w:ascii="Arial" w:hAnsi="Arial" w:cs="Arial"/>
                <w:b/>
                <w:iCs/>
                <w:color w:val="444444"/>
                <w:sz w:val="20"/>
                <w:szCs w:val="20"/>
                <w:shd w:val="clear" w:color="auto" w:fill="FFFFFF"/>
              </w:rPr>
              <w:t xml:space="preserve"> targeting are underutilised.</w:t>
            </w:r>
          </w:p>
          <w:p w:rsidR="00EE013F" w:rsidRDefault="00EE013F" w:rsidP="00EE013F">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Economic and Political Weekly  -  Vol.52, No.47,  Nov 25,  2017</w:t>
            </w:r>
          </w:p>
          <w:p w:rsidR="00EE013F" w:rsidRDefault="00257434" w:rsidP="00616603">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1" w:history="1">
              <w:r w:rsidR="00EE013F" w:rsidRPr="00561F76">
                <w:rPr>
                  <w:rStyle w:val="Hyperlink"/>
                  <w:rFonts w:ascii="Arial" w:hAnsi="Arial" w:cs="Arial"/>
                  <w:b/>
                  <w:sz w:val="20"/>
                  <w:szCs w:val="20"/>
                  <w:lang w:val="en-US" w:eastAsia="en-US"/>
                </w:rPr>
                <w:t>Efficiency of Healthcare Sector in Bihar : An Exploratory Analysis</w:t>
              </w:r>
              <w:r w:rsidR="00561F76" w:rsidRPr="00561F76">
                <w:rPr>
                  <w:rStyle w:val="Hyperlink"/>
                  <w:rFonts w:ascii="Arial" w:hAnsi="Arial" w:cs="Arial"/>
                  <w:b/>
                  <w:sz w:val="20"/>
                  <w:szCs w:val="20"/>
                  <w:lang w:val="en-US" w:eastAsia="en-US"/>
                </w:rPr>
                <w:t xml:space="preserve">, By </w:t>
              </w:r>
              <w:r w:rsidR="00561F76" w:rsidRPr="00561F76">
                <w:rPr>
                  <w:rStyle w:val="Hyperlink"/>
                  <w:rFonts w:ascii="Arial" w:hAnsi="Arial" w:cs="Arial"/>
                  <w:b/>
                  <w:sz w:val="20"/>
                  <w:szCs w:val="20"/>
                  <w:lang w:val="en-US" w:eastAsia="en-US"/>
                </w:rPr>
                <w:lastRenderedPageBreak/>
                <w:t xml:space="preserve">– </w:t>
              </w:r>
              <w:proofErr w:type="spellStart"/>
              <w:r w:rsidR="00561F76" w:rsidRPr="00561F76">
                <w:rPr>
                  <w:rStyle w:val="Hyperlink"/>
                  <w:rFonts w:ascii="Arial" w:hAnsi="Arial" w:cs="Arial"/>
                  <w:b/>
                  <w:sz w:val="20"/>
                  <w:szCs w:val="20"/>
                  <w:lang w:val="en-US" w:eastAsia="en-US"/>
                </w:rPr>
                <w:t>Brijesh</w:t>
              </w:r>
              <w:proofErr w:type="spellEnd"/>
              <w:r w:rsidR="00561F76" w:rsidRPr="00561F76">
                <w:rPr>
                  <w:rStyle w:val="Hyperlink"/>
                  <w:rFonts w:ascii="Arial" w:hAnsi="Arial" w:cs="Arial"/>
                  <w:b/>
                  <w:sz w:val="20"/>
                  <w:szCs w:val="20"/>
                  <w:lang w:val="en-US" w:eastAsia="en-US"/>
                </w:rPr>
                <w:t xml:space="preserve"> </w:t>
              </w:r>
              <w:proofErr w:type="spellStart"/>
              <w:r w:rsidR="00561F76" w:rsidRPr="00561F76">
                <w:rPr>
                  <w:rStyle w:val="Hyperlink"/>
                  <w:rFonts w:ascii="Arial" w:hAnsi="Arial" w:cs="Arial"/>
                  <w:b/>
                  <w:sz w:val="20"/>
                  <w:szCs w:val="20"/>
                  <w:lang w:val="en-US" w:eastAsia="en-US"/>
                </w:rPr>
                <w:t>C.Purohit</w:t>
              </w:r>
              <w:proofErr w:type="spellEnd"/>
            </w:hyperlink>
          </w:p>
          <w:p w:rsidR="00EE013F" w:rsidRDefault="00EE013F" w:rsidP="00EE013F">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EE013F" w:rsidRDefault="00EE013F" w:rsidP="00EE013F">
            <w:pPr>
              <w:shd w:val="clear" w:color="auto" w:fill="FFFFFF"/>
              <w:spacing w:before="100" w:beforeAutospacing="1" w:after="100" w:afterAutospacing="1" w:line="390" w:lineRule="atLeast"/>
              <w:jc w:val="both"/>
              <w:rPr>
                <w:rFonts w:ascii="Arial" w:hAnsi="Arial" w:cs="Arial"/>
                <w:b/>
                <w:iCs/>
                <w:color w:val="444444"/>
                <w:sz w:val="20"/>
                <w:szCs w:val="20"/>
                <w:shd w:val="clear" w:color="auto" w:fill="FFFFFF"/>
              </w:rPr>
            </w:pPr>
            <w:r w:rsidRPr="00561F76">
              <w:rPr>
                <w:rFonts w:ascii="Arial" w:hAnsi="Arial" w:cs="Arial"/>
                <w:b/>
                <w:iCs/>
                <w:color w:val="444444"/>
                <w:sz w:val="20"/>
                <w:szCs w:val="20"/>
                <w:shd w:val="clear" w:color="auto" w:fill="FFFFFF"/>
              </w:rPr>
              <w:t>In this article, we focus on the efficiency of the healthcare system at the district level for Bihar. Although relatively an economically and socially disadvantaged state, the infant mortality rate in Bihar is very close to the all-India average. We explore the reasons for the differential performance of different districts by using data envelopment analysis. The efficiency rankings from our results indicate a mix of inefficiency, inadequacy of inputs, and the presence of an optimal targeting of funds under the National Rural Health Mission to low-performing districts.</w:t>
            </w:r>
          </w:p>
          <w:p w:rsidR="00561F76" w:rsidRDefault="00561F76" w:rsidP="00EE013F">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Economic and Political Weekly,  Vol.52,  No.47,  Nov 25,  2017</w:t>
            </w:r>
          </w:p>
          <w:p w:rsidR="00561F76" w:rsidRDefault="00257434" w:rsidP="00616603">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2" w:history="1">
              <w:r w:rsidR="00561F76" w:rsidRPr="00561F76">
                <w:rPr>
                  <w:rStyle w:val="Hyperlink"/>
                  <w:rFonts w:ascii="Arial" w:hAnsi="Arial" w:cs="Arial"/>
                  <w:b/>
                  <w:sz w:val="20"/>
                  <w:szCs w:val="20"/>
                  <w:lang w:val="en-US" w:eastAsia="en-US"/>
                </w:rPr>
                <w:t xml:space="preserve">Suicide or Domestic Violence?  By – Amrita </w:t>
              </w:r>
              <w:proofErr w:type="spellStart"/>
              <w:r w:rsidR="00561F76" w:rsidRPr="00561F76">
                <w:rPr>
                  <w:rStyle w:val="Hyperlink"/>
                  <w:rFonts w:ascii="Arial" w:hAnsi="Arial" w:cs="Arial"/>
                  <w:b/>
                  <w:sz w:val="20"/>
                  <w:szCs w:val="20"/>
                  <w:lang w:val="en-US" w:eastAsia="en-US"/>
                </w:rPr>
                <w:t>Mukhopadhyay</w:t>
              </w:r>
              <w:proofErr w:type="spellEnd"/>
            </w:hyperlink>
          </w:p>
          <w:p w:rsidR="00561F76" w:rsidRDefault="00561F76" w:rsidP="00561F76">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E702EE" w:rsidRDefault="00561F76" w:rsidP="00561F76">
            <w:pPr>
              <w:shd w:val="clear" w:color="auto" w:fill="FFFFFF"/>
              <w:spacing w:before="100" w:beforeAutospacing="1" w:after="100" w:afterAutospacing="1" w:line="390" w:lineRule="atLeast"/>
              <w:jc w:val="both"/>
              <w:rPr>
                <w:rFonts w:ascii="Arial" w:hAnsi="Arial" w:cs="Arial"/>
                <w:b/>
                <w:iCs/>
                <w:color w:val="444444"/>
                <w:sz w:val="20"/>
                <w:szCs w:val="20"/>
                <w:shd w:val="clear" w:color="auto" w:fill="FFFFFF"/>
              </w:rPr>
            </w:pPr>
            <w:r w:rsidRPr="00561F76">
              <w:rPr>
                <w:rFonts w:ascii="Arial" w:hAnsi="Arial" w:cs="Arial"/>
                <w:b/>
                <w:iCs/>
                <w:color w:val="444444"/>
                <w:sz w:val="20"/>
                <w:szCs w:val="20"/>
                <w:shd w:val="clear" w:color="auto" w:fill="FFFFFF"/>
              </w:rPr>
              <w:t xml:space="preserve">The vulnerability of women from affluent background to domestic violence is examined by critically analysing the act of “suicide” of </w:t>
            </w:r>
            <w:proofErr w:type="spellStart"/>
            <w:r w:rsidRPr="00561F76">
              <w:rPr>
                <w:rFonts w:ascii="Arial" w:hAnsi="Arial" w:cs="Arial"/>
                <w:b/>
                <w:iCs/>
                <w:color w:val="444444"/>
                <w:sz w:val="20"/>
                <w:szCs w:val="20"/>
                <w:shd w:val="clear" w:color="auto" w:fill="FFFFFF"/>
              </w:rPr>
              <w:t>Bollywood</w:t>
            </w:r>
            <w:proofErr w:type="spellEnd"/>
            <w:r w:rsidRPr="00561F76">
              <w:rPr>
                <w:rFonts w:ascii="Arial" w:hAnsi="Arial" w:cs="Arial"/>
                <w:b/>
                <w:iCs/>
                <w:color w:val="444444"/>
                <w:sz w:val="20"/>
                <w:szCs w:val="20"/>
                <w:shd w:val="clear" w:color="auto" w:fill="FFFFFF"/>
              </w:rPr>
              <w:t xml:space="preserve"> actors. It argues for the adoption of a </w:t>
            </w:r>
            <w:proofErr w:type="spellStart"/>
            <w:r w:rsidRPr="00561F76">
              <w:rPr>
                <w:rFonts w:ascii="Arial" w:hAnsi="Arial" w:cs="Arial"/>
                <w:b/>
                <w:iCs/>
                <w:color w:val="444444"/>
                <w:sz w:val="20"/>
                <w:szCs w:val="20"/>
                <w:shd w:val="clear" w:color="auto" w:fill="FFFFFF"/>
              </w:rPr>
              <w:t>sociolegal</w:t>
            </w:r>
            <w:proofErr w:type="spellEnd"/>
            <w:r w:rsidRPr="00561F76">
              <w:rPr>
                <w:rFonts w:ascii="Arial" w:hAnsi="Arial" w:cs="Arial"/>
                <w:b/>
                <w:iCs/>
                <w:color w:val="444444"/>
                <w:sz w:val="20"/>
                <w:szCs w:val="20"/>
                <w:shd w:val="clear" w:color="auto" w:fill="FFFFFF"/>
              </w:rPr>
              <w:t xml:space="preserve"> perspective, where an act of suicide in an intimate relationship must be examined in the broader context of the social order by drawing on perspectives of domestic violence literature and the language of the Protection of Women from Domestic Violence Act, 2005. This approach is critical to recognising that victims of domestic violence exist in all strata of society and that the act of suicide is the culmination of a process of enduring violence in intimate relationships encompassing multiple forms of victimisation.</w:t>
            </w:r>
          </w:p>
          <w:p w:rsidR="00561F76" w:rsidRDefault="00E702EE" w:rsidP="00561F76">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Gender and Society,  Vol.31,  No.4,  2017</w:t>
            </w:r>
          </w:p>
          <w:p w:rsidR="00E702EE" w:rsidRDefault="00257434" w:rsidP="00616603">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3" w:history="1">
              <w:proofErr w:type="spellStart"/>
              <w:r w:rsidR="00E702EE" w:rsidRPr="00E702EE">
                <w:rPr>
                  <w:rStyle w:val="Hyperlink"/>
                  <w:rFonts w:ascii="Arial" w:hAnsi="Arial" w:cs="Arial"/>
                  <w:b/>
                  <w:sz w:val="20"/>
                  <w:szCs w:val="20"/>
                  <w:lang w:val="en-US" w:eastAsia="en-US"/>
                </w:rPr>
                <w:t>Intersectionality</w:t>
              </w:r>
              <w:proofErr w:type="spellEnd"/>
              <w:r w:rsidR="00E702EE" w:rsidRPr="00E702EE">
                <w:rPr>
                  <w:rStyle w:val="Hyperlink"/>
                  <w:rFonts w:ascii="Arial" w:hAnsi="Arial" w:cs="Arial"/>
                  <w:b/>
                  <w:sz w:val="20"/>
                  <w:szCs w:val="20"/>
                  <w:lang w:val="en-US" w:eastAsia="en-US"/>
                </w:rPr>
                <w:t xml:space="preserve"> and Credibility in Child Sexual Assault Trials,  By – Amber Joy Powell,  Heather </w:t>
              </w:r>
              <w:proofErr w:type="spellStart"/>
              <w:r w:rsidR="00E702EE" w:rsidRPr="00E702EE">
                <w:rPr>
                  <w:rStyle w:val="Hyperlink"/>
                  <w:rFonts w:ascii="Arial" w:hAnsi="Arial" w:cs="Arial"/>
                  <w:b/>
                  <w:sz w:val="20"/>
                  <w:szCs w:val="20"/>
                  <w:lang w:val="en-US" w:eastAsia="en-US"/>
                </w:rPr>
                <w:t>R.Hlavka</w:t>
              </w:r>
              <w:proofErr w:type="spellEnd"/>
              <w:r w:rsidR="00E702EE" w:rsidRPr="00E702EE">
                <w:rPr>
                  <w:rStyle w:val="Hyperlink"/>
                  <w:rFonts w:ascii="Arial" w:hAnsi="Arial" w:cs="Arial"/>
                  <w:b/>
                  <w:sz w:val="20"/>
                  <w:szCs w:val="20"/>
                  <w:lang w:val="en-US" w:eastAsia="en-US"/>
                </w:rPr>
                <w:t xml:space="preserve"> &amp; </w:t>
              </w:r>
              <w:proofErr w:type="spellStart"/>
              <w:r w:rsidR="00E702EE" w:rsidRPr="00E702EE">
                <w:rPr>
                  <w:rStyle w:val="Hyperlink"/>
                  <w:rFonts w:ascii="Arial" w:hAnsi="Arial" w:cs="Arial"/>
                  <w:b/>
                  <w:sz w:val="20"/>
                  <w:szCs w:val="20"/>
                  <w:lang w:val="en-US" w:eastAsia="en-US"/>
                </w:rPr>
                <w:t>Sameena</w:t>
              </w:r>
              <w:proofErr w:type="spellEnd"/>
              <w:r w:rsidR="00E702EE" w:rsidRPr="00E702EE">
                <w:rPr>
                  <w:rStyle w:val="Hyperlink"/>
                  <w:rFonts w:ascii="Arial" w:hAnsi="Arial" w:cs="Arial"/>
                  <w:b/>
                  <w:sz w:val="20"/>
                  <w:szCs w:val="20"/>
                  <w:lang w:val="en-US" w:eastAsia="en-US"/>
                </w:rPr>
                <w:t xml:space="preserve"> </w:t>
              </w:r>
              <w:proofErr w:type="spellStart"/>
              <w:r w:rsidR="00E702EE" w:rsidRPr="00E702EE">
                <w:rPr>
                  <w:rStyle w:val="Hyperlink"/>
                  <w:rFonts w:ascii="Arial" w:hAnsi="Arial" w:cs="Arial"/>
                  <w:b/>
                  <w:sz w:val="20"/>
                  <w:szCs w:val="20"/>
                  <w:lang w:val="en-US" w:eastAsia="en-US"/>
                </w:rPr>
                <w:t>Mulla</w:t>
              </w:r>
              <w:proofErr w:type="spellEnd"/>
            </w:hyperlink>
          </w:p>
          <w:p w:rsidR="00E702EE" w:rsidRDefault="00E702EE" w:rsidP="00E702EE">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E702EE" w:rsidRDefault="00E702EE" w:rsidP="00561F76">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r w:rsidRPr="00E702EE">
              <w:rPr>
                <w:rFonts w:ascii="Arial" w:hAnsi="Arial" w:cs="Arial"/>
                <w:b/>
                <w:color w:val="333333"/>
                <w:sz w:val="20"/>
                <w:szCs w:val="20"/>
                <w:shd w:val="clear" w:color="auto" w:fill="FFFFFF"/>
              </w:rPr>
              <w:t xml:space="preserve">Children remain largely absent from </w:t>
            </w:r>
            <w:proofErr w:type="spellStart"/>
            <w:r w:rsidRPr="00E702EE">
              <w:rPr>
                <w:rFonts w:ascii="Arial" w:hAnsi="Arial" w:cs="Arial"/>
                <w:b/>
                <w:color w:val="333333"/>
                <w:sz w:val="20"/>
                <w:szCs w:val="20"/>
                <w:shd w:val="clear" w:color="auto" w:fill="FFFFFF"/>
              </w:rPr>
              <w:t>sociolegal</w:t>
            </w:r>
            <w:proofErr w:type="spellEnd"/>
            <w:r w:rsidRPr="00E702EE">
              <w:rPr>
                <w:rFonts w:ascii="Arial" w:hAnsi="Arial" w:cs="Arial"/>
                <w:b/>
                <w:color w:val="333333"/>
                <w:sz w:val="20"/>
                <w:szCs w:val="20"/>
                <w:shd w:val="clear" w:color="auto" w:fill="FFFFFF"/>
              </w:rPr>
              <w:t xml:space="preserve"> scholarship on sexual </w:t>
            </w:r>
            <w:r w:rsidRPr="00E702EE">
              <w:rPr>
                <w:rFonts w:ascii="Arial" w:hAnsi="Arial" w:cs="Arial"/>
                <w:b/>
                <w:color w:val="333333"/>
                <w:sz w:val="20"/>
                <w:szCs w:val="20"/>
                <w:shd w:val="clear" w:color="auto" w:fill="FFFFFF"/>
              </w:rPr>
              <w:lastRenderedPageBreak/>
              <w:t xml:space="preserve">violence. Taking an intersectional approach to the analysis of attorneys’ strategies during child sexual assault trials, this article argues that legal narratives draw on existing gender, racial, and age stereotypes to present legally compelling evidence of credibility. This work builds on Crenshaw’s focus on women of </w:t>
            </w:r>
            <w:proofErr w:type="spellStart"/>
            <w:r w:rsidRPr="00E702EE">
              <w:rPr>
                <w:rFonts w:ascii="Arial" w:hAnsi="Arial" w:cs="Arial"/>
                <w:b/>
                <w:color w:val="333333"/>
                <w:sz w:val="20"/>
                <w:szCs w:val="20"/>
                <w:shd w:val="clear" w:color="auto" w:fill="FFFFFF"/>
              </w:rPr>
              <w:t>color</w:t>
            </w:r>
            <w:proofErr w:type="spellEnd"/>
            <w:r w:rsidRPr="00E702EE">
              <w:rPr>
                <w:rFonts w:ascii="Arial" w:hAnsi="Arial" w:cs="Arial"/>
                <w:b/>
                <w:color w:val="333333"/>
                <w:sz w:val="20"/>
                <w:szCs w:val="20"/>
                <w:shd w:val="clear" w:color="auto" w:fill="FFFFFF"/>
              </w:rPr>
              <w:t>, emphasizing the role of structures of power and inequality in constituting the conditions of children’s experiences of adjudication.</w:t>
            </w:r>
          </w:p>
          <w:p w:rsidR="00E702EE" w:rsidRDefault="00E702EE" w:rsidP="00561F76">
            <w:p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r>
              <w:rPr>
                <w:rFonts w:ascii="Arial" w:hAnsi="Arial" w:cs="Arial"/>
                <w:b/>
                <w:color w:val="943634" w:themeColor="accent2" w:themeShade="BF"/>
                <w:sz w:val="20"/>
                <w:szCs w:val="20"/>
                <w:shd w:val="clear" w:color="auto" w:fill="FFFFFF"/>
              </w:rPr>
              <w:t>Gender and Society,  Vol.31,  No.4,  2017</w:t>
            </w:r>
          </w:p>
          <w:p w:rsidR="00E702EE" w:rsidRDefault="00257434" w:rsidP="00616603">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hyperlink r:id="rId34" w:history="1">
              <w:r w:rsidR="00E702EE" w:rsidRPr="00E702EE">
                <w:rPr>
                  <w:rStyle w:val="Hyperlink"/>
                  <w:rFonts w:ascii="Arial" w:hAnsi="Arial" w:cs="Arial"/>
                  <w:b/>
                  <w:sz w:val="20"/>
                  <w:szCs w:val="20"/>
                  <w:shd w:val="clear" w:color="auto" w:fill="FFFFFF"/>
                </w:rPr>
                <w:t xml:space="preserve">Making a Career : Reproducing Gender within a Predominately Female Profession,  By – Latonya </w:t>
              </w:r>
              <w:proofErr w:type="spellStart"/>
              <w:r w:rsidR="00E702EE" w:rsidRPr="00E702EE">
                <w:rPr>
                  <w:rStyle w:val="Hyperlink"/>
                  <w:rFonts w:ascii="Arial" w:hAnsi="Arial" w:cs="Arial"/>
                  <w:b/>
                  <w:sz w:val="20"/>
                  <w:szCs w:val="20"/>
                  <w:shd w:val="clear" w:color="auto" w:fill="FFFFFF"/>
                </w:rPr>
                <w:t>J.Trotter</w:t>
              </w:r>
              <w:proofErr w:type="spellEnd"/>
            </w:hyperlink>
          </w:p>
          <w:p w:rsidR="00E702EE" w:rsidRDefault="00E702EE" w:rsidP="00E702EE">
            <w:pPr>
              <w:shd w:val="clear" w:color="auto" w:fill="FFFFFF"/>
              <w:spacing w:before="100" w:beforeAutospacing="1" w:after="100" w:afterAutospacing="1" w:line="390" w:lineRule="atLeast"/>
              <w:jc w:val="both"/>
              <w:rPr>
                <w:rFonts w:ascii="Arial" w:hAnsi="Arial" w:cs="Arial"/>
                <w:b/>
                <w:sz w:val="20"/>
                <w:szCs w:val="20"/>
                <w:u w:val="single"/>
                <w:shd w:val="clear" w:color="auto" w:fill="FFFFFF"/>
              </w:rPr>
            </w:pPr>
            <w:r>
              <w:rPr>
                <w:rFonts w:ascii="Arial" w:hAnsi="Arial" w:cs="Arial"/>
                <w:b/>
                <w:sz w:val="20"/>
                <w:szCs w:val="20"/>
                <w:u w:val="single"/>
                <w:shd w:val="clear" w:color="auto" w:fill="FFFFFF"/>
              </w:rPr>
              <w:t xml:space="preserve">ABSTRACT </w:t>
            </w:r>
          </w:p>
          <w:p w:rsidR="00EE013F" w:rsidRDefault="00E702EE" w:rsidP="00EE013F">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r w:rsidRPr="00E702EE">
              <w:rPr>
                <w:rFonts w:ascii="Arial" w:hAnsi="Arial" w:cs="Arial"/>
                <w:b/>
                <w:color w:val="333333"/>
                <w:sz w:val="20"/>
                <w:szCs w:val="20"/>
                <w:shd w:val="clear" w:color="auto" w:fill="FFFFFF"/>
              </w:rPr>
              <w:t xml:space="preserve">In this study, I apply the perspective of gendered organizations to nursing and use ethnographically informed career biographies of nurse practitioners, a subset of highly credentialed nurses, to investigate the reproduction of gender by inclusionary institutional practices. My findings illustrate how nursing’s historically subordinate position as a female profession has led to institutional arrangements and </w:t>
            </w:r>
            <w:proofErr w:type="spellStart"/>
            <w:r w:rsidRPr="00E702EE">
              <w:rPr>
                <w:rFonts w:ascii="Arial" w:hAnsi="Arial" w:cs="Arial"/>
                <w:b/>
                <w:color w:val="333333"/>
                <w:sz w:val="20"/>
                <w:szCs w:val="20"/>
                <w:shd w:val="clear" w:color="auto" w:fill="FFFFFF"/>
              </w:rPr>
              <w:t>aspirational</w:t>
            </w:r>
            <w:proofErr w:type="spellEnd"/>
            <w:r w:rsidRPr="00E702EE">
              <w:rPr>
                <w:rFonts w:ascii="Arial" w:hAnsi="Arial" w:cs="Arial"/>
                <w:b/>
                <w:color w:val="333333"/>
                <w:sz w:val="20"/>
                <w:szCs w:val="20"/>
                <w:shd w:val="clear" w:color="auto" w:fill="FFFFFF"/>
              </w:rPr>
              <w:t xml:space="preserve"> resources for contemporary careers.</w:t>
            </w:r>
          </w:p>
          <w:p w:rsidR="00E702EE" w:rsidRDefault="00E702EE" w:rsidP="00EE013F">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Gender and Society,  Vol.31,  No.4,  2017</w:t>
            </w:r>
          </w:p>
          <w:p w:rsidR="00E702EE" w:rsidRDefault="00257434" w:rsidP="00616603">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5" w:history="1">
              <w:r w:rsidR="00E702EE" w:rsidRPr="006578E4">
                <w:rPr>
                  <w:rStyle w:val="Hyperlink"/>
                  <w:rFonts w:ascii="Arial" w:hAnsi="Arial" w:cs="Arial"/>
                  <w:b/>
                  <w:sz w:val="20"/>
                  <w:szCs w:val="20"/>
                  <w:lang w:val="en-US" w:eastAsia="en-US"/>
                </w:rPr>
                <w:t xml:space="preserve">Engaging Diverse Men : An Intersectional Analysis of Men’s Pathways to Antiviolence Activism,  By – Tal </w:t>
              </w:r>
              <w:proofErr w:type="spellStart"/>
              <w:r w:rsidR="00E702EE" w:rsidRPr="006578E4">
                <w:rPr>
                  <w:rStyle w:val="Hyperlink"/>
                  <w:rFonts w:ascii="Arial" w:hAnsi="Arial" w:cs="Arial"/>
                  <w:b/>
                  <w:sz w:val="20"/>
                  <w:szCs w:val="20"/>
                  <w:lang w:val="en-US" w:eastAsia="en-US"/>
                </w:rPr>
                <w:t>Peretz</w:t>
              </w:r>
              <w:proofErr w:type="spellEnd"/>
            </w:hyperlink>
          </w:p>
          <w:p w:rsidR="00E702EE" w:rsidRDefault="00E702EE" w:rsidP="00E702EE">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 xml:space="preserve">ABSTRACT </w:t>
            </w:r>
          </w:p>
          <w:p w:rsidR="00E702EE" w:rsidRDefault="00E702EE" w:rsidP="00E702EE">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r w:rsidRPr="00E702EE">
              <w:rPr>
                <w:rFonts w:ascii="Arial" w:hAnsi="Arial" w:cs="Arial"/>
                <w:b/>
                <w:color w:val="333333"/>
                <w:sz w:val="20"/>
                <w:szCs w:val="20"/>
                <w:shd w:val="clear" w:color="auto" w:fill="FFFFFF"/>
              </w:rPr>
              <w:t xml:space="preserve">Despite the demonstrated utility of </w:t>
            </w:r>
            <w:proofErr w:type="spellStart"/>
            <w:r w:rsidRPr="00E702EE">
              <w:rPr>
                <w:rFonts w:ascii="Arial" w:hAnsi="Arial" w:cs="Arial"/>
                <w:b/>
                <w:color w:val="333333"/>
                <w:sz w:val="20"/>
                <w:szCs w:val="20"/>
                <w:shd w:val="clear" w:color="auto" w:fill="FFFFFF"/>
              </w:rPr>
              <w:t>intersectionality</w:t>
            </w:r>
            <w:proofErr w:type="spellEnd"/>
            <w:r w:rsidRPr="00E702EE">
              <w:rPr>
                <w:rFonts w:ascii="Arial" w:hAnsi="Arial" w:cs="Arial"/>
                <w:b/>
                <w:color w:val="333333"/>
                <w:sz w:val="20"/>
                <w:szCs w:val="20"/>
                <w:shd w:val="clear" w:color="auto" w:fill="FFFFFF"/>
              </w:rPr>
              <w:t>, research on men allied with women’s rights movements has largely focused on white, heterosexual, middle-class, young men. This study illustrates the importance of attending to men’s intersecting identities by evaluating the applicability of existing knowledge about men’s engagement pathways to the predominantly African American members of a Muslim men’s anti–domestic violence group and a gay/queer men’s gender justice group.</w:t>
            </w:r>
          </w:p>
          <w:p w:rsidR="006578E4" w:rsidRPr="004B3275" w:rsidRDefault="006578E4" w:rsidP="00E702EE">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sidRPr="004B3275">
              <w:rPr>
                <w:rFonts w:ascii="Arial" w:hAnsi="Arial" w:cs="Arial"/>
                <w:b/>
                <w:color w:val="943634" w:themeColor="accent2" w:themeShade="BF"/>
                <w:sz w:val="20"/>
                <w:szCs w:val="20"/>
                <w:lang w:val="en-US" w:eastAsia="en-US"/>
              </w:rPr>
              <w:lastRenderedPageBreak/>
              <w:t>International Journal of Gender &amp; Women’</w:t>
            </w:r>
            <w:r w:rsidR="004B3275" w:rsidRPr="004B3275">
              <w:rPr>
                <w:rFonts w:ascii="Arial" w:hAnsi="Arial" w:cs="Arial"/>
                <w:b/>
                <w:color w:val="943634" w:themeColor="accent2" w:themeShade="BF"/>
                <w:sz w:val="20"/>
                <w:szCs w:val="20"/>
                <w:lang w:val="en-US" w:eastAsia="en-US"/>
              </w:rPr>
              <w:t>s Studies – Vol.4, No.2, December, 2016</w:t>
            </w:r>
          </w:p>
          <w:p w:rsidR="004B3275" w:rsidRDefault="00257434" w:rsidP="00616603">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6" w:history="1">
              <w:r w:rsidR="004B3275" w:rsidRPr="004B3275">
                <w:rPr>
                  <w:rStyle w:val="Hyperlink"/>
                  <w:rFonts w:ascii="Arial" w:hAnsi="Arial" w:cs="Arial"/>
                  <w:b/>
                  <w:sz w:val="20"/>
                  <w:szCs w:val="20"/>
                  <w:lang w:val="en-US" w:eastAsia="en-US"/>
                </w:rPr>
                <w:t>Ensuring the Central Role of Women in Development</w:t>
              </w:r>
              <w:proofErr w:type="gramStart"/>
              <w:r w:rsidR="004B3275" w:rsidRPr="004B3275">
                <w:rPr>
                  <w:rStyle w:val="Hyperlink"/>
                  <w:rFonts w:ascii="Arial" w:hAnsi="Arial" w:cs="Arial"/>
                  <w:b/>
                  <w:sz w:val="20"/>
                  <w:szCs w:val="20"/>
                  <w:lang w:val="en-US" w:eastAsia="en-US"/>
                </w:rPr>
                <w:t>,  By</w:t>
              </w:r>
              <w:proofErr w:type="gramEnd"/>
              <w:r w:rsidR="004B3275" w:rsidRPr="004B3275">
                <w:rPr>
                  <w:rStyle w:val="Hyperlink"/>
                  <w:rFonts w:ascii="Arial" w:hAnsi="Arial" w:cs="Arial"/>
                  <w:b/>
                  <w:sz w:val="20"/>
                  <w:szCs w:val="20"/>
                  <w:lang w:val="en-US" w:eastAsia="en-US"/>
                </w:rPr>
                <w:t xml:space="preserve"> – </w:t>
              </w:r>
              <w:proofErr w:type="spellStart"/>
              <w:r w:rsidR="004B3275" w:rsidRPr="004B3275">
                <w:rPr>
                  <w:rStyle w:val="Hyperlink"/>
                  <w:rFonts w:ascii="Arial" w:hAnsi="Arial" w:cs="Arial"/>
                  <w:b/>
                  <w:sz w:val="20"/>
                  <w:szCs w:val="20"/>
                  <w:lang w:val="en-US" w:eastAsia="en-US"/>
                </w:rPr>
                <w:t>Daasebre</w:t>
              </w:r>
              <w:proofErr w:type="spellEnd"/>
              <w:r w:rsidR="004B3275" w:rsidRPr="004B3275">
                <w:rPr>
                  <w:rStyle w:val="Hyperlink"/>
                  <w:rFonts w:ascii="Arial" w:hAnsi="Arial" w:cs="Arial"/>
                  <w:b/>
                  <w:sz w:val="20"/>
                  <w:szCs w:val="20"/>
                  <w:lang w:val="en-US" w:eastAsia="en-US"/>
                </w:rPr>
                <w:t xml:space="preserve"> Prof . </w:t>
              </w:r>
              <w:proofErr w:type="spellStart"/>
              <w:r w:rsidR="004B3275" w:rsidRPr="004B3275">
                <w:rPr>
                  <w:rStyle w:val="Hyperlink"/>
                  <w:rFonts w:ascii="Arial" w:hAnsi="Arial" w:cs="Arial"/>
                  <w:b/>
                  <w:sz w:val="20"/>
                  <w:szCs w:val="20"/>
                  <w:lang w:val="en-US" w:eastAsia="en-US"/>
                </w:rPr>
                <w:t>Oti</w:t>
              </w:r>
              <w:proofErr w:type="spellEnd"/>
              <w:r w:rsidR="004B3275" w:rsidRPr="004B3275">
                <w:rPr>
                  <w:rStyle w:val="Hyperlink"/>
                  <w:rFonts w:ascii="Arial" w:hAnsi="Arial" w:cs="Arial"/>
                  <w:b/>
                  <w:sz w:val="20"/>
                  <w:szCs w:val="20"/>
                  <w:lang w:val="en-US" w:eastAsia="en-US"/>
                </w:rPr>
                <w:t xml:space="preserve"> </w:t>
              </w:r>
              <w:proofErr w:type="spellStart"/>
              <w:r w:rsidR="004B3275" w:rsidRPr="004B3275">
                <w:rPr>
                  <w:rStyle w:val="Hyperlink"/>
                  <w:rFonts w:ascii="Arial" w:hAnsi="Arial" w:cs="Arial"/>
                  <w:b/>
                  <w:sz w:val="20"/>
                  <w:szCs w:val="20"/>
                  <w:lang w:val="en-US" w:eastAsia="en-US"/>
                </w:rPr>
                <w:t>Boateng</w:t>
              </w:r>
              <w:proofErr w:type="spellEnd"/>
            </w:hyperlink>
          </w:p>
          <w:p w:rsidR="004B3275" w:rsidRDefault="004B3275" w:rsidP="004B3275">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 xml:space="preserve">ABSTRACT </w:t>
            </w:r>
          </w:p>
          <w:p w:rsidR="004B3275" w:rsidRDefault="004B3275" w:rsidP="004B3275">
            <w:pPr>
              <w:shd w:val="clear" w:color="auto" w:fill="FFFFFF"/>
              <w:spacing w:before="100" w:beforeAutospacing="1" w:after="100" w:afterAutospacing="1" w:line="390" w:lineRule="atLeast"/>
              <w:jc w:val="both"/>
              <w:rPr>
                <w:rFonts w:ascii="Arial" w:hAnsi="Arial" w:cs="Arial"/>
                <w:b/>
                <w:color w:val="222222"/>
                <w:sz w:val="20"/>
                <w:szCs w:val="20"/>
                <w:shd w:val="clear" w:color="auto" w:fill="FFFFFF"/>
              </w:rPr>
            </w:pPr>
            <w:r w:rsidRPr="004B3275">
              <w:rPr>
                <w:rFonts w:ascii="Arial" w:hAnsi="Arial" w:cs="Arial"/>
                <w:b/>
                <w:color w:val="222222"/>
                <w:sz w:val="20"/>
                <w:szCs w:val="20"/>
                <w:shd w:val="clear" w:color="auto" w:fill="FFFFFF"/>
              </w:rPr>
              <w:t>The paper considers the problem of ensuring the central role of women in development and proposes a practical and creative process of empowering women as key to assuring their full integration in the development process. The strategy utilizes the award-winning root-based sustainable model that places communities at the centre of the development process as dignified agents of their own development. Within the root-based institutional framework (</w:t>
            </w:r>
            <w:proofErr w:type="spellStart"/>
            <w:r w:rsidRPr="004B3275">
              <w:rPr>
                <w:rFonts w:ascii="Arial" w:hAnsi="Arial" w:cs="Arial"/>
                <w:b/>
                <w:color w:val="222222"/>
                <w:sz w:val="20"/>
                <w:szCs w:val="20"/>
                <w:shd w:val="clear" w:color="auto" w:fill="FFFFFF"/>
              </w:rPr>
              <w:t>Boateng</w:t>
            </w:r>
            <w:proofErr w:type="spellEnd"/>
            <w:r w:rsidRPr="004B3275">
              <w:rPr>
                <w:rFonts w:ascii="Arial" w:hAnsi="Arial" w:cs="Arial"/>
                <w:b/>
                <w:color w:val="222222"/>
                <w:sz w:val="20"/>
                <w:szCs w:val="20"/>
                <w:shd w:val="clear" w:color="auto" w:fill="FFFFFF"/>
              </w:rPr>
              <w:t>, 2015), independent Women’s Organizations are created to ensure that women are empowered and well-equipped to assume leadership and other strategic roles at the community, national and international levels.</w:t>
            </w:r>
          </w:p>
          <w:p w:rsidR="004B3275" w:rsidRDefault="004B3275" w:rsidP="004B3275">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International Journal of Gender &amp; Women’s Studies  - Vol.4, No.2, December, 2016</w:t>
            </w:r>
          </w:p>
          <w:p w:rsidR="004B3275" w:rsidRDefault="00257434" w:rsidP="00616603">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7" w:history="1">
              <w:r w:rsidR="004B3275" w:rsidRPr="006416BD">
                <w:rPr>
                  <w:rStyle w:val="Hyperlink"/>
                  <w:rFonts w:ascii="Arial" w:hAnsi="Arial" w:cs="Arial"/>
                  <w:b/>
                  <w:sz w:val="20"/>
                  <w:szCs w:val="20"/>
                  <w:lang w:val="en-US" w:eastAsia="en-US"/>
                </w:rPr>
                <w:t xml:space="preserve">Gender Differences in Attitudes towards the Interconnection of Family Life and Work,  By – Elaine </w:t>
              </w:r>
              <w:proofErr w:type="spellStart"/>
              <w:r w:rsidR="004B3275" w:rsidRPr="006416BD">
                <w:rPr>
                  <w:rStyle w:val="Hyperlink"/>
                  <w:rFonts w:ascii="Arial" w:hAnsi="Arial" w:cs="Arial"/>
                  <w:b/>
                  <w:sz w:val="20"/>
                  <w:szCs w:val="20"/>
                  <w:lang w:val="en-US" w:eastAsia="en-US"/>
                </w:rPr>
                <w:t>Gialanze</w:t>
              </w:r>
              <w:proofErr w:type="spellEnd"/>
              <w:r w:rsidR="004B3275" w:rsidRPr="006416BD">
                <w:rPr>
                  <w:rStyle w:val="Hyperlink"/>
                  <w:rFonts w:ascii="Arial" w:hAnsi="Arial" w:cs="Arial"/>
                  <w:b/>
                  <w:sz w:val="20"/>
                  <w:szCs w:val="20"/>
                  <w:lang w:val="en-US" w:eastAsia="en-US"/>
                </w:rPr>
                <w:t xml:space="preserve"> &amp; </w:t>
              </w:r>
              <w:proofErr w:type="spellStart"/>
              <w:r w:rsidR="004B3275" w:rsidRPr="006416BD">
                <w:rPr>
                  <w:rStyle w:val="Hyperlink"/>
                  <w:rFonts w:ascii="Arial" w:hAnsi="Arial" w:cs="Arial"/>
                  <w:b/>
                  <w:sz w:val="20"/>
                  <w:szCs w:val="20"/>
                  <w:lang w:val="en-US" w:eastAsia="en-US"/>
                </w:rPr>
                <w:t>Katya</w:t>
              </w:r>
              <w:proofErr w:type="spellEnd"/>
              <w:r w:rsidR="004B3275" w:rsidRPr="006416BD">
                <w:rPr>
                  <w:rStyle w:val="Hyperlink"/>
                  <w:rFonts w:ascii="Arial" w:hAnsi="Arial" w:cs="Arial"/>
                  <w:b/>
                  <w:sz w:val="20"/>
                  <w:szCs w:val="20"/>
                  <w:lang w:val="en-US" w:eastAsia="en-US"/>
                </w:rPr>
                <w:t xml:space="preserve"> De Giovanni</w:t>
              </w:r>
            </w:hyperlink>
          </w:p>
          <w:p w:rsidR="006416BD" w:rsidRDefault="006416BD" w:rsidP="006416BD">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6416BD" w:rsidRDefault="006416BD" w:rsidP="006416BD">
            <w:pPr>
              <w:shd w:val="clear" w:color="auto" w:fill="FFFFFF"/>
              <w:spacing w:before="100" w:beforeAutospacing="1" w:after="100" w:afterAutospacing="1" w:line="390" w:lineRule="atLeast"/>
              <w:jc w:val="both"/>
              <w:rPr>
                <w:rFonts w:ascii="Arial" w:hAnsi="Arial" w:cs="Arial"/>
                <w:b/>
                <w:color w:val="222222"/>
                <w:sz w:val="20"/>
                <w:szCs w:val="20"/>
                <w:shd w:val="clear" w:color="auto" w:fill="FFFFFF"/>
              </w:rPr>
            </w:pPr>
            <w:r w:rsidRPr="006416BD">
              <w:rPr>
                <w:rFonts w:ascii="Arial" w:hAnsi="Arial" w:cs="Arial"/>
                <w:b/>
                <w:color w:val="222222"/>
                <w:sz w:val="20"/>
                <w:szCs w:val="20"/>
                <w:shd w:val="clear" w:color="auto" w:fill="FFFFFF"/>
              </w:rPr>
              <w:t>This quantitative research study intends to capture and to analyse data with regards to the views of Maltese males (N = 27) and females (N = 92) towards the interconnection of family life and work or career. In this research, differences with respect to gender regarding attitudes and the way in which individuals value things from a male/female perspective are portrayed. The aim is to quantify and get a generalized picture of the males’ and females’ views by measuring their attitudes towards such concepts in relation to family life and work.</w:t>
            </w:r>
          </w:p>
          <w:p w:rsidR="00616603" w:rsidRDefault="00616603" w:rsidP="006416BD">
            <w:pPr>
              <w:shd w:val="clear" w:color="auto" w:fill="FFFFFF"/>
              <w:spacing w:before="100" w:beforeAutospacing="1" w:after="100" w:afterAutospacing="1" w:line="390" w:lineRule="atLeast"/>
              <w:jc w:val="both"/>
              <w:rPr>
                <w:rFonts w:ascii="Arial" w:hAnsi="Arial" w:cs="Arial"/>
                <w:b/>
                <w:color w:val="222222"/>
                <w:sz w:val="20"/>
                <w:szCs w:val="20"/>
                <w:shd w:val="clear" w:color="auto" w:fill="FFFFFF"/>
              </w:rPr>
            </w:pPr>
          </w:p>
          <w:p w:rsidR="006416BD" w:rsidRDefault="00DB688F" w:rsidP="006416BD">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Journal of Gender Studies,  Vol.26, No.4, 2017</w:t>
            </w:r>
          </w:p>
          <w:p w:rsidR="00DB688F" w:rsidRDefault="00257434" w:rsidP="00616603">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8" w:history="1">
              <w:r w:rsidR="00DB688F" w:rsidRPr="00DB688F">
                <w:rPr>
                  <w:rStyle w:val="Hyperlink"/>
                  <w:rFonts w:ascii="Arial" w:hAnsi="Arial" w:cs="Arial"/>
                  <w:b/>
                  <w:sz w:val="20"/>
                  <w:szCs w:val="20"/>
                  <w:lang w:val="en-US" w:eastAsia="en-US"/>
                </w:rPr>
                <w:t xml:space="preserve">Gender flexible pedagogy in early childhood education,  By – Jo </w:t>
              </w:r>
              <w:proofErr w:type="spellStart"/>
              <w:r w:rsidR="00DB688F" w:rsidRPr="00DB688F">
                <w:rPr>
                  <w:rStyle w:val="Hyperlink"/>
                  <w:rFonts w:ascii="Arial" w:hAnsi="Arial" w:cs="Arial"/>
                  <w:b/>
                  <w:sz w:val="20"/>
                  <w:szCs w:val="20"/>
                  <w:lang w:val="en-US" w:eastAsia="en-US"/>
                </w:rPr>
                <w:t>Warin</w:t>
              </w:r>
              <w:proofErr w:type="spellEnd"/>
              <w:r w:rsidR="00DB688F" w:rsidRPr="00DB688F">
                <w:rPr>
                  <w:rStyle w:val="Hyperlink"/>
                  <w:rFonts w:ascii="Arial" w:hAnsi="Arial" w:cs="Arial"/>
                  <w:b/>
                  <w:sz w:val="20"/>
                  <w:szCs w:val="20"/>
                  <w:lang w:val="en-US" w:eastAsia="en-US"/>
                </w:rPr>
                <w:t xml:space="preserve"> &amp; </w:t>
              </w:r>
              <w:proofErr w:type="spellStart"/>
              <w:r w:rsidR="00DB688F" w:rsidRPr="00DB688F">
                <w:rPr>
                  <w:rStyle w:val="Hyperlink"/>
                  <w:rFonts w:ascii="Arial" w:hAnsi="Arial" w:cs="Arial"/>
                  <w:b/>
                  <w:sz w:val="20"/>
                  <w:szCs w:val="20"/>
                  <w:lang w:val="en-US" w:eastAsia="en-US"/>
                </w:rPr>
                <w:t>Vina</w:t>
              </w:r>
              <w:proofErr w:type="spellEnd"/>
              <w:r w:rsidR="00DB688F" w:rsidRPr="00DB688F">
                <w:rPr>
                  <w:rStyle w:val="Hyperlink"/>
                  <w:rFonts w:ascii="Arial" w:hAnsi="Arial" w:cs="Arial"/>
                  <w:b/>
                  <w:sz w:val="20"/>
                  <w:szCs w:val="20"/>
                  <w:lang w:val="en-US" w:eastAsia="en-US"/>
                </w:rPr>
                <w:t xml:space="preserve"> </w:t>
              </w:r>
              <w:proofErr w:type="spellStart"/>
              <w:r w:rsidR="00DB688F" w:rsidRPr="00DB688F">
                <w:rPr>
                  <w:rStyle w:val="Hyperlink"/>
                  <w:rFonts w:ascii="Arial" w:hAnsi="Arial" w:cs="Arial"/>
                  <w:b/>
                  <w:sz w:val="20"/>
                  <w:szCs w:val="20"/>
                  <w:lang w:val="en-US" w:eastAsia="en-US"/>
                </w:rPr>
                <w:t>Adriany</w:t>
              </w:r>
              <w:proofErr w:type="spellEnd"/>
            </w:hyperlink>
          </w:p>
          <w:p w:rsidR="00DB688F" w:rsidRDefault="00DB688F" w:rsidP="00DB688F">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DB688F" w:rsidRDefault="00DB688F" w:rsidP="00DB688F">
            <w:pPr>
              <w:shd w:val="clear" w:color="auto" w:fill="FFFFFF"/>
              <w:spacing w:before="100" w:beforeAutospacing="1" w:after="100" w:afterAutospacing="1" w:line="390" w:lineRule="atLeast"/>
              <w:jc w:val="both"/>
              <w:rPr>
                <w:rFonts w:ascii="Arial" w:hAnsi="Arial" w:cs="Arial"/>
                <w:b/>
                <w:color w:val="333333"/>
                <w:sz w:val="20"/>
                <w:szCs w:val="20"/>
              </w:rPr>
            </w:pPr>
            <w:r w:rsidRPr="00DB688F">
              <w:rPr>
                <w:rFonts w:ascii="Arial" w:hAnsi="Arial" w:cs="Arial"/>
                <w:b/>
                <w:color w:val="333333"/>
                <w:sz w:val="20"/>
                <w:szCs w:val="20"/>
              </w:rPr>
              <w:t>Early childhood education (ECE) has long been recognized as one of the most gendered professions. This paper aims to examine how far ECE can become a space to deliver ‘gender flexible pedagogy’, a concept that incorporates ideas about staff modelling of alternative forms of masculinities and femininities, the value of a mixed gender workforce, and explicit gender teaching within curricula. </w:t>
            </w:r>
          </w:p>
          <w:p w:rsidR="00DB688F" w:rsidRDefault="00DB688F" w:rsidP="00DB688F">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Journal of Gender Studies,  Vol.26,  No.4, 2017</w:t>
            </w:r>
          </w:p>
          <w:p w:rsidR="00DB688F" w:rsidRDefault="00257434" w:rsidP="00616603">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9" w:history="1">
              <w:r w:rsidR="00DB688F" w:rsidRPr="00F455D8">
                <w:rPr>
                  <w:rStyle w:val="Hyperlink"/>
                  <w:rFonts w:ascii="Arial" w:hAnsi="Arial" w:cs="Arial"/>
                  <w:b/>
                  <w:sz w:val="20"/>
                  <w:szCs w:val="20"/>
                  <w:lang w:val="en-US" w:eastAsia="en-US"/>
                </w:rPr>
                <w:t xml:space="preserve">Single, Straight, wants kids : media framing of single, heterosexual fatherhood via assisted reproduction,  By – Katherine </w:t>
              </w:r>
              <w:proofErr w:type="spellStart"/>
              <w:r w:rsidR="00F455D8" w:rsidRPr="00F455D8">
                <w:rPr>
                  <w:rStyle w:val="Hyperlink"/>
                  <w:rFonts w:ascii="Arial" w:hAnsi="Arial" w:cs="Arial"/>
                  <w:b/>
                  <w:sz w:val="20"/>
                  <w:szCs w:val="20"/>
                  <w:lang w:val="en-US" w:eastAsia="en-US"/>
                </w:rPr>
                <w:t>M.Johnson</w:t>
              </w:r>
              <w:proofErr w:type="spellEnd"/>
            </w:hyperlink>
          </w:p>
          <w:p w:rsidR="00F455D8" w:rsidRDefault="00F455D8" w:rsidP="00F455D8">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sidRPr="00F455D8">
              <w:rPr>
                <w:rFonts w:ascii="Arial" w:hAnsi="Arial" w:cs="Arial"/>
                <w:b/>
                <w:sz w:val="20"/>
                <w:szCs w:val="20"/>
                <w:u w:val="single"/>
                <w:lang w:val="en-US" w:eastAsia="en-US"/>
              </w:rPr>
              <w:t>ABSTRACT</w:t>
            </w:r>
          </w:p>
          <w:p w:rsidR="00EE013F" w:rsidRDefault="00F455D8" w:rsidP="00EE013F">
            <w:pPr>
              <w:shd w:val="clear" w:color="auto" w:fill="FFFFFF"/>
              <w:spacing w:before="100" w:beforeAutospacing="1" w:after="100" w:afterAutospacing="1" w:line="390" w:lineRule="atLeast"/>
              <w:jc w:val="both"/>
              <w:rPr>
                <w:rFonts w:ascii="Arial" w:hAnsi="Arial" w:cs="Arial"/>
                <w:color w:val="000000"/>
                <w:sz w:val="24"/>
                <w:szCs w:val="24"/>
                <w:lang w:val="en-US" w:eastAsia="en-US"/>
              </w:rPr>
            </w:pPr>
            <w:r w:rsidRPr="00F455D8">
              <w:rPr>
                <w:rFonts w:ascii="Arial" w:hAnsi="Arial" w:cs="Arial"/>
                <w:b/>
                <w:color w:val="333333"/>
                <w:sz w:val="20"/>
                <w:szCs w:val="20"/>
              </w:rPr>
              <w:t>The new reproductive technologies have made possible various postmodern family forms. I highlight an emerging form that has received little attention: single fathers by choice (SFCs), created by single men using egg donation and surrogacy. I focus on heterosexual SFCs, which have been largely ignored in the scholarly literature even as gay and lesbian parenthood have increasingly become topics of feminist inquiry.</w:t>
            </w:r>
          </w:p>
          <w:p w:rsidR="00EE013F" w:rsidRPr="008964AE" w:rsidRDefault="00EE013F" w:rsidP="00EE013F">
            <w:pPr>
              <w:shd w:val="clear" w:color="auto" w:fill="FFFFFF"/>
              <w:spacing w:before="100" w:beforeAutospacing="1" w:after="100" w:afterAutospacing="1" w:line="390" w:lineRule="atLeast"/>
              <w:jc w:val="both"/>
              <w:rPr>
                <w:rFonts w:ascii="Arial" w:hAnsi="Arial" w:cs="Arial"/>
                <w:color w:val="000000"/>
                <w:sz w:val="24"/>
                <w:szCs w:val="24"/>
                <w:lang w:val="en-US" w:eastAsia="en-US"/>
              </w:rPr>
            </w:pPr>
          </w:p>
        </w:tc>
      </w:tr>
      <w:tr w:rsidR="00687D0E" w:rsidTr="00B20C28">
        <w:trPr>
          <w:trHeight w:val="225"/>
        </w:trPr>
        <w:tc>
          <w:tcPr>
            <w:tcW w:w="7650" w:type="dxa"/>
            <w:tcBorders>
              <w:top w:val="nil"/>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687D0E" w:rsidRDefault="00687D0E" w:rsidP="00B20C28">
            <w:pPr>
              <w:spacing w:line="225" w:lineRule="atLeast"/>
              <w:rPr>
                <w:color w:val="222222"/>
                <w:sz w:val="24"/>
                <w:szCs w:val="24"/>
                <w:lang w:val="en-US" w:eastAsia="en-US"/>
              </w:rPr>
            </w:pPr>
            <w:r>
              <w:rPr>
                <w:i/>
                <w:iCs/>
                <w:color w:val="222222"/>
                <w:sz w:val="18"/>
                <w:szCs w:val="18"/>
              </w:rPr>
              <w:lastRenderedPageBreak/>
              <w:t>This is a quick listing, and not a comprehensive one, designed to give ISST researchers easy access to these published articles. </w:t>
            </w:r>
          </w:p>
        </w:tc>
      </w:tr>
    </w:tbl>
    <w:p w:rsidR="00687D0E" w:rsidRDefault="00687D0E" w:rsidP="00687D0E">
      <w:pPr>
        <w:shd w:val="clear" w:color="auto" w:fill="FFFFFF"/>
        <w:rPr>
          <w:rFonts w:ascii="Arial" w:hAnsi="Arial" w:cs="Arial"/>
          <w:color w:val="222222"/>
          <w:sz w:val="19"/>
          <w:szCs w:val="19"/>
          <w:lang w:val="en-US" w:eastAsia="en-US"/>
        </w:rPr>
      </w:pPr>
      <w:r>
        <w:rPr>
          <w:rFonts w:ascii="Arial" w:hAnsi="Arial" w:cs="Arial"/>
          <w:color w:val="222222"/>
          <w:sz w:val="19"/>
          <w:szCs w:val="19"/>
        </w:rPr>
        <w:t> </w:t>
      </w:r>
    </w:p>
    <w:p w:rsidR="00687D0E" w:rsidRDefault="00687D0E" w:rsidP="00687D0E">
      <w:pPr>
        <w:rPr>
          <w:rFonts w:ascii="Times New Roman" w:hAnsi="Times New Roman" w:cs="Times New Roman"/>
          <w:sz w:val="24"/>
          <w:szCs w:val="24"/>
        </w:rPr>
      </w:pPr>
    </w:p>
    <w:p w:rsidR="00687D0E" w:rsidRDefault="00687D0E" w:rsidP="00687D0E"/>
    <w:p w:rsidR="00687D0E" w:rsidRPr="00EA6C9D" w:rsidRDefault="00687D0E" w:rsidP="00687D0E"/>
    <w:p w:rsidR="008B5ECD" w:rsidRDefault="008B5ECD"/>
    <w:sectPr w:rsidR="008B5ECD" w:rsidSect="00C306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7964"/>
    <w:multiLevelType w:val="hybridMultilevel"/>
    <w:tmpl w:val="86E451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455D88"/>
    <w:multiLevelType w:val="hybridMultilevel"/>
    <w:tmpl w:val="EA987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01B70DB"/>
    <w:multiLevelType w:val="hybridMultilevel"/>
    <w:tmpl w:val="93D4D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2357BB8"/>
    <w:multiLevelType w:val="hybridMultilevel"/>
    <w:tmpl w:val="327621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30C2FFE"/>
    <w:multiLevelType w:val="hybridMultilevel"/>
    <w:tmpl w:val="B8A88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3DF6D6A"/>
    <w:multiLevelType w:val="hybridMultilevel"/>
    <w:tmpl w:val="9B4C2C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B081589"/>
    <w:multiLevelType w:val="hybridMultilevel"/>
    <w:tmpl w:val="BCAE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CB90002"/>
    <w:multiLevelType w:val="hybridMultilevel"/>
    <w:tmpl w:val="E72C06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DE5785B"/>
    <w:multiLevelType w:val="hybridMultilevel"/>
    <w:tmpl w:val="0E5A0C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0072D8A"/>
    <w:multiLevelType w:val="hybridMultilevel"/>
    <w:tmpl w:val="95F8B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2896039"/>
    <w:multiLevelType w:val="hybridMultilevel"/>
    <w:tmpl w:val="8E06E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988505A"/>
    <w:multiLevelType w:val="hybridMultilevel"/>
    <w:tmpl w:val="AC26E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9DC7149"/>
    <w:multiLevelType w:val="hybridMultilevel"/>
    <w:tmpl w:val="831670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5FB686F"/>
    <w:multiLevelType w:val="hybridMultilevel"/>
    <w:tmpl w:val="90326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A5147ED"/>
    <w:multiLevelType w:val="hybridMultilevel"/>
    <w:tmpl w:val="33768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206029C"/>
    <w:multiLevelType w:val="hybridMultilevel"/>
    <w:tmpl w:val="6DFCF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35C3EC5"/>
    <w:multiLevelType w:val="hybridMultilevel"/>
    <w:tmpl w:val="8A043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9736933"/>
    <w:multiLevelType w:val="hybridMultilevel"/>
    <w:tmpl w:val="0F8CC3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D112595"/>
    <w:multiLevelType w:val="hybridMultilevel"/>
    <w:tmpl w:val="E160A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3FD2662"/>
    <w:multiLevelType w:val="hybridMultilevel"/>
    <w:tmpl w:val="685633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5CE5978"/>
    <w:multiLevelType w:val="hybridMultilevel"/>
    <w:tmpl w:val="20F4A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86E05A7"/>
    <w:multiLevelType w:val="hybridMultilevel"/>
    <w:tmpl w:val="277416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A9873A2"/>
    <w:multiLevelType w:val="hybridMultilevel"/>
    <w:tmpl w:val="B49E9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C2737C3"/>
    <w:multiLevelType w:val="hybridMultilevel"/>
    <w:tmpl w:val="E93E7C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CD07D43"/>
    <w:multiLevelType w:val="hybridMultilevel"/>
    <w:tmpl w:val="AE5CAC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9"/>
  </w:num>
  <w:num w:numId="4">
    <w:abstractNumId w:val="22"/>
  </w:num>
  <w:num w:numId="5">
    <w:abstractNumId w:val="12"/>
  </w:num>
  <w:num w:numId="6">
    <w:abstractNumId w:val="15"/>
  </w:num>
  <w:num w:numId="7">
    <w:abstractNumId w:val="17"/>
  </w:num>
  <w:num w:numId="8">
    <w:abstractNumId w:val="23"/>
  </w:num>
  <w:num w:numId="9">
    <w:abstractNumId w:val="4"/>
  </w:num>
  <w:num w:numId="10">
    <w:abstractNumId w:val="16"/>
  </w:num>
  <w:num w:numId="11">
    <w:abstractNumId w:val="7"/>
  </w:num>
  <w:num w:numId="12">
    <w:abstractNumId w:val="5"/>
  </w:num>
  <w:num w:numId="13">
    <w:abstractNumId w:val="11"/>
  </w:num>
  <w:num w:numId="14">
    <w:abstractNumId w:val="19"/>
  </w:num>
  <w:num w:numId="15">
    <w:abstractNumId w:val="3"/>
  </w:num>
  <w:num w:numId="16">
    <w:abstractNumId w:val="2"/>
  </w:num>
  <w:num w:numId="17">
    <w:abstractNumId w:val="6"/>
  </w:num>
  <w:num w:numId="18">
    <w:abstractNumId w:val="1"/>
  </w:num>
  <w:num w:numId="19">
    <w:abstractNumId w:val="10"/>
  </w:num>
  <w:num w:numId="20">
    <w:abstractNumId w:val="13"/>
  </w:num>
  <w:num w:numId="21">
    <w:abstractNumId w:val="8"/>
  </w:num>
  <w:num w:numId="22">
    <w:abstractNumId w:val="0"/>
  </w:num>
  <w:num w:numId="23">
    <w:abstractNumId w:val="18"/>
  </w:num>
  <w:num w:numId="24">
    <w:abstractNumId w:val="14"/>
  </w:num>
  <w:num w:numId="25">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87D0E"/>
    <w:rsid w:val="00001A07"/>
    <w:rsid w:val="000069EB"/>
    <w:rsid w:val="000742CF"/>
    <w:rsid w:val="000748F4"/>
    <w:rsid w:val="00081E4E"/>
    <w:rsid w:val="000A545B"/>
    <w:rsid w:val="000B1798"/>
    <w:rsid w:val="000E50F2"/>
    <w:rsid w:val="0011138E"/>
    <w:rsid w:val="001210FC"/>
    <w:rsid w:val="00121D17"/>
    <w:rsid w:val="00123A36"/>
    <w:rsid w:val="00126985"/>
    <w:rsid w:val="00134D96"/>
    <w:rsid w:val="00180F65"/>
    <w:rsid w:val="001A340F"/>
    <w:rsid w:val="001B672E"/>
    <w:rsid w:val="001C79CB"/>
    <w:rsid w:val="001D15FC"/>
    <w:rsid w:val="001D409B"/>
    <w:rsid w:val="001E15EE"/>
    <w:rsid w:val="001E6668"/>
    <w:rsid w:val="001F00D1"/>
    <w:rsid w:val="001F5610"/>
    <w:rsid w:val="00257434"/>
    <w:rsid w:val="00283BDC"/>
    <w:rsid w:val="002A5CB5"/>
    <w:rsid w:val="00301C79"/>
    <w:rsid w:val="003055E5"/>
    <w:rsid w:val="003125F6"/>
    <w:rsid w:val="00327C78"/>
    <w:rsid w:val="003472BC"/>
    <w:rsid w:val="003662E8"/>
    <w:rsid w:val="003B44CA"/>
    <w:rsid w:val="003B5272"/>
    <w:rsid w:val="003D5965"/>
    <w:rsid w:val="00480231"/>
    <w:rsid w:val="004958F7"/>
    <w:rsid w:val="004B3275"/>
    <w:rsid w:val="00545B89"/>
    <w:rsid w:val="00545C45"/>
    <w:rsid w:val="00561F76"/>
    <w:rsid w:val="00562732"/>
    <w:rsid w:val="005C263B"/>
    <w:rsid w:val="005C4D9F"/>
    <w:rsid w:val="005D6DCE"/>
    <w:rsid w:val="0060055D"/>
    <w:rsid w:val="006155AF"/>
    <w:rsid w:val="00616603"/>
    <w:rsid w:val="00623736"/>
    <w:rsid w:val="00630C44"/>
    <w:rsid w:val="006416BD"/>
    <w:rsid w:val="006578E4"/>
    <w:rsid w:val="00660FA5"/>
    <w:rsid w:val="00687D0E"/>
    <w:rsid w:val="006C53B4"/>
    <w:rsid w:val="006E2849"/>
    <w:rsid w:val="006E7036"/>
    <w:rsid w:val="00716E21"/>
    <w:rsid w:val="00722BC2"/>
    <w:rsid w:val="00755C22"/>
    <w:rsid w:val="007B1CC5"/>
    <w:rsid w:val="007C5ACF"/>
    <w:rsid w:val="00837E76"/>
    <w:rsid w:val="0085778E"/>
    <w:rsid w:val="008727D5"/>
    <w:rsid w:val="008776BA"/>
    <w:rsid w:val="008956EC"/>
    <w:rsid w:val="008964AE"/>
    <w:rsid w:val="008A7355"/>
    <w:rsid w:val="008B5ECD"/>
    <w:rsid w:val="008C2BAB"/>
    <w:rsid w:val="008D3B8F"/>
    <w:rsid w:val="008E48CF"/>
    <w:rsid w:val="00947467"/>
    <w:rsid w:val="00A0236F"/>
    <w:rsid w:val="00A04215"/>
    <w:rsid w:val="00A440A0"/>
    <w:rsid w:val="00A814FF"/>
    <w:rsid w:val="00AB61E9"/>
    <w:rsid w:val="00AE1E97"/>
    <w:rsid w:val="00B53F94"/>
    <w:rsid w:val="00B54BEF"/>
    <w:rsid w:val="00B67DF1"/>
    <w:rsid w:val="00BB0170"/>
    <w:rsid w:val="00BB6A56"/>
    <w:rsid w:val="00BF61B6"/>
    <w:rsid w:val="00C030AA"/>
    <w:rsid w:val="00C03D40"/>
    <w:rsid w:val="00C04F71"/>
    <w:rsid w:val="00C57238"/>
    <w:rsid w:val="00C76B71"/>
    <w:rsid w:val="00C76CA3"/>
    <w:rsid w:val="00C9402F"/>
    <w:rsid w:val="00CA63A0"/>
    <w:rsid w:val="00D1344E"/>
    <w:rsid w:val="00D34B6C"/>
    <w:rsid w:val="00D40200"/>
    <w:rsid w:val="00DB1639"/>
    <w:rsid w:val="00DB688F"/>
    <w:rsid w:val="00DD3E33"/>
    <w:rsid w:val="00E61A18"/>
    <w:rsid w:val="00E6292B"/>
    <w:rsid w:val="00E65073"/>
    <w:rsid w:val="00E702EE"/>
    <w:rsid w:val="00E75AA0"/>
    <w:rsid w:val="00E94239"/>
    <w:rsid w:val="00EA5161"/>
    <w:rsid w:val="00EB06B7"/>
    <w:rsid w:val="00EE013F"/>
    <w:rsid w:val="00EF627C"/>
    <w:rsid w:val="00F455D8"/>
    <w:rsid w:val="00F67722"/>
    <w:rsid w:val="00FA6D68"/>
    <w:rsid w:val="00FD513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FC"/>
  </w:style>
  <w:style w:type="paragraph" w:styleId="Heading2">
    <w:name w:val="heading 2"/>
    <w:basedOn w:val="Normal"/>
    <w:link w:val="Heading2Char"/>
    <w:uiPriority w:val="9"/>
    <w:qFormat/>
    <w:rsid w:val="00687D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D0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87D0E"/>
    <w:rPr>
      <w:color w:val="0000FF" w:themeColor="hyperlink"/>
      <w:u w:val="single"/>
    </w:rPr>
  </w:style>
  <w:style w:type="paragraph" w:styleId="ListParagraph">
    <w:name w:val="List Paragraph"/>
    <w:basedOn w:val="Normal"/>
    <w:uiPriority w:val="34"/>
    <w:qFormat/>
    <w:rsid w:val="00687D0E"/>
    <w:pPr>
      <w:ind w:left="720"/>
      <w:contextualSpacing/>
    </w:pPr>
  </w:style>
  <w:style w:type="paragraph" w:styleId="NormalWeb">
    <w:name w:val="Normal (Web)"/>
    <w:basedOn w:val="Normal"/>
    <w:uiPriority w:val="99"/>
    <w:semiHidden/>
    <w:unhideWhenUsed/>
    <w:rsid w:val="00687D0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87D0E"/>
    <w:pPr>
      <w:spacing w:after="0" w:line="240" w:lineRule="auto"/>
    </w:pPr>
  </w:style>
  <w:style w:type="character" w:styleId="FollowedHyperlink">
    <w:name w:val="FollowedHyperlink"/>
    <w:basedOn w:val="DefaultParagraphFont"/>
    <w:uiPriority w:val="99"/>
    <w:semiHidden/>
    <w:unhideWhenUsed/>
    <w:rsid w:val="002A5C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24.com/Medical/HIV-AIDS/News/shocking-70-of-sa-sex-workers-dont-protect-themselves-against-hiv-20171201-2" TargetMode="External"/><Relationship Id="rId13" Type="http://schemas.openxmlformats.org/officeDocument/2006/relationships/hyperlink" Target="http://www.thehindu.com/news/national/all-you-need-to-know-about-the-transgender-persons-bill-2016/article21226710.ece" TargetMode="External"/><Relationship Id="rId18" Type="http://schemas.openxmlformats.org/officeDocument/2006/relationships/hyperlink" Target="https://www.indiablooms.com/world-details/F/13712/four-billion-people-have-no-social-security-protection-un-labour-agency.html" TargetMode="External"/><Relationship Id="rId26" Type="http://schemas.openxmlformats.org/officeDocument/2006/relationships/hyperlink" Target="http://www.dailypioneer.com/columnists/oped/the-female-principle.html" TargetMode="External"/><Relationship Id="rId39" Type="http://schemas.openxmlformats.org/officeDocument/2006/relationships/hyperlink" Target="http://www.tandfonline.com/doi/full/10.1080/09589236.2015.1108840" TargetMode="External"/><Relationship Id="rId3" Type="http://schemas.openxmlformats.org/officeDocument/2006/relationships/settings" Target="settings.xml"/><Relationship Id="rId21" Type="http://schemas.openxmlformats.org/officeDocument/2006/relationships/hyperlink" Target="http://edition.cnn.com/2017/11/28/asia/singapore-domestic-helpers-maids/index.html" TargetMode="External"/><Relationship Id="rId34" Type="http://schemas.openxmlformats.org/officeDocument/2006/relationships/hyperlink" Target="http://journals.sagepub.com/doi/full/10.1177/0891243217716115" TargetMode="External"/><Relationship Id="rId7" Type="http://schemas.openxmlformats.org/officeDocument/2006/relationships/hyperlink" Target="https://www.thebetterindia.com/123105/five-features-centre-new-draft-law-triple-talaq/" TargetMode="External"/><Relationship Id="rId12" Type="http://schemas.openxmlformats.org/officeDocument/2006/relationships/hyperlink" Target="https://feminisminindia.com/2017/12/01/women-check-before-joining-a-company/" TargetMode="External"/><Relationship Id="rId17" Type="http://schemas.openxmlformats.org/officeDocument/2006/relationships/hyperlink" Target="http://www.thehindu.com/opinion/op-ed/against-gender-rights/article21120545.ece" TargetMode="External"/><Relationship Id="rId25" Type="http://schemas.openxmlformats.org/officeDocument/2006/relationships/hyperlink" Target="http://www.ibtimes.co.in/gender-inequality-harming-women-health-study-shows-its-affecting-their-well-being-since-1990-750866" TargetMode="External"/><Relationship Id="rId33" Type="http://schemas.openxmlformats.org/officeDocument/2006/relationships/hyperlink" Target="http://journals.sagepub.com/doi/pdf/10.1177/0891243217716116" TargetMode="External"/><Relationship Id="rId38" Type="http://schemas.openxmlformats.org/officeDocument/2006/relationships/hyperlink" Target="http://www.tandfonline.com/doi/full/10.1080/09589236.2015.1105738" TargetMode="External"/><Relationship Id="rId2" Type="http://schemas.openxmlformats.org/officeDocument/2006/relationships/styles" Target="styles.xml"/><Relationship Id="rId16" Type="http://schemas.openxmlformats.org/officeDocument/2006/relationships/hyperlink" Target="https://www.thequint.com/news/india/indias-rising-affluence-doesnot-guarantee-women-more-safety-and-rights" TargetMode="External"/><Relationship Id="rId20" Type="http://schemas.openxmlformats.org/officeDocument/2006/relationships/hyperlink" Target="https://feminisminindia.com/2017/11/30/violence-informal-women-workers/" TargetMode="External"/><Relationship Id="rId29" Type="http://schemas.openxmlformats.org/officeDocument/2006/relationships/hyperlink" Target="http://www.epw.in/journal/2017/47/commentary/education-and-girlhood.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reepressjournal.in/india/77-kolkata-child-sex-workers-victims-of-fake-job-promises/1180440" TargetMode="External"/><Relationship Id="rId11" Type="http://schemas.openxmlformats.org/officeDocument/2006/relationships/hyperlink" Target="http://indianexpress.com/article/opinion/columns/gender-gap-indian-ranking-in-world-gender-disparity-4962303/" TargetMode="External"/><Relationship Id="rId24" Type="http://schemas.openxmlformats.org/officeDocument/2006/relationships/hyperlink" Target="http://www.livemint.com/Opinion/L6x5UGBL04e736FYCIHWZO/Empowering-women-through-job-creation.html" TargetMode="External"/><Relationship Id="rId32" Type="http://schemas.openxmlformats.org/officeDocument/2006/relationships/hyperlink" Target="http://www.epw.in/journal/2017/47/notes/suicide-or-domestic-violence.html" TargetMode="External"/><Relationship Id="rId37" Type="http://schemas.openxmlformats.org/officeDocument/2006/relationships/hyperlink" Target="http://ijgws.com/journals/ijgws/Vol_4_No_2_December_2016/10.pdf" TargetMode="External"/><Relationship Id="rId40" Type="http://schemas.openxmlformats.org/officeDocument/2006/relationships/fontTable" Target="fontTable.xml"/><Relationship Id="rId5" Type="http://schemas.openxmlformats.org/officeDocument/2006/relationships/hyperlink" Target="https://timesofindia.indiatimes.com/home/sunday-times/all-that-matters/no-means-no-is-fine-but-a-number-of-women-arent-in-a-position-to-say-no-says-catharine-mackinnon/articleshow/61895770.cms" TargetMode="External"/><Relationship Id="rId15" Type="http://schemas.openxmlformats.org/officeDocument/2006/relationships/hyperlink" Target="http://www.financialexpress.com/opinion/ncpcr-reads-forced-marriages-right-not-ilo-says-bibek-debroy/953429/" TargetMode="External"/><Relationship Id="rId23" Type="http://schemas.openxmlformats.org/officeDocument/2006/relationships/hyperlink" Target="http://www.huffingtonpost.co.uk/entry/five-reasons-why-child-marriage-affects-us-all_uk_5a157435e4b009b331ad761e" TargetMode="External"/><Relationship Id="rId28" Type="http://schemas.openxmlformats.org/officeDocument/2006/relationships/hyperlink" Target="http://www.wiego.org/sites/default/files/resources/files/Chiang%20Rai_City%20Report.pdf" TargetMode="External"/><Relationship Id="rId36" Type="http://schemas.openxmlformats.org/officeDocument/2006/relationships/hyperlink" Target="http://ijgws.com/journals/ijgws/Vol_4_No_2_December_2016/2.pdf" TargetMode="External"/><Relationship Id="rId10" Type="http://schemas.openxmlformats.org/officeDocument/2006/relationships/hyperlink" Target="http://indianexpress.com/article/india/ncrb-crime-data-haryana-tops-in-pre-natal-sex-determination-cases-pndt-4964167/" TargetMode="External"/><Relationship Id="rId19" Type="http://schemas.openxmlformats.org/officeDocument/2006/relationships/hyperlink" Target="https://researchmatters.in/shots/women-employed-informal-sector-boon-or-bane" TargetMode="External"/><Relationship Id="rId31" Type="http://schemas.openxmlformats.org/officeDocument/2006/relationships/hyperlink" Target="http://www.epw.in/system/files/pdf/2017_52/47/SA_LII_47_251117_Brijesh_C_Purohit.pdf" TargetMode="External"/><Relationship Id="rId4" Type="http://schemas.openxmlformats.org/officeDocument/2006/relationships/webSettings" Target="webSettings.xml"/><Relationship Id="rId9" Type="http://schemas.openxmlformats.org/officeDocument/2006/relationships/hyperlink" Target="http://www.dailypioneer.com/columnists/edit/real-equality.html" TargetMode="External"/><Relationship Id="rId14" Type="http://schemas.openxmlformats.org/officeDocument/2006/relationships/hyperlink" Target="https://timesofindia.indiatimes.com/city/mumbai/state-payout-for-child-sexual-abuse-survivors-to-be-gender-neutral/articleshow/61871992.cms" TargetMode="External"/><Relationship Id="rId22" Type="http://schemas.openxmlformats.org/officeDocument/2006/relationships/hyperlink" Target="https://www.news24.com/Columnists/GuestColumn/16-days-for-a-better-understanding-of-gender-violence-20171127" TargetMode="External"/><Relationship Id="rId27" Type="http://schemas.openxmlformats.org/officeDocument/2006/relationships/hyperlink" Target="http://www.indiaspend.com/cover-story/women-in-indias-small-states-least-vulnerable-new-index-29932" TargetMode="External"/><Relationship Id="rId30" Type="http://schemas.openxmlformats.org/officeDocument/2006/relationships/hyperlink" Target="http://www.epw.in/journal/2017/47/perspectives/macroeconomic-policy-india-transition.html" TargetMode="External"/><Relationship Id="rId35" Type="http://schemas.openxmlformats.org/officeDocument/2006/relationships/hyperlink" Target="http://journals.sagepub.com/doi/full/10.1177/0891243217717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1722</TotalTime>
  <Pages>1</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akila</dc:creator>
  <cp:keywords/>
  <dc:description/>
  <cp:lastModifiedBy>akila</cp:lastModifiedBy>
  <cp:revision>32</cp:revision>
  <dcterms:created xsi:type="dcterms:W3CDTF">2017-11-10T05:26:00Z</dcterms:created>
  <dcterms:modified xsi:type="dcterms:W3CDTF">2017-12-04T09:38:00Z</dcterms:modified>
</cp:coreProperties>
</file>